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BEA" w:rsidRPr="009677A3" w:rsidRDefault="00983A79" w:rsidP="009677A3">
      <w:pPr>
        <w:pStyle w:val="Heading1"/>
        <w:jc w:val="center"/>
        <w:rPr>
          <w:rFonts w:ascii="Arial" w:hAnsi="Arial" w:cs="Arial"/>
        </w:rPr>
      </w:pPr>
      <w:r>
        <w:rPr>
          <w:rFonts w:ascii="Arial" w:hAnsi="Arial" w:cs="Arial"/>
        </w:rPr>
        <w:t>Legionella Water</w:t>
      </w:r>
      <w:r w:rsidR="009677A3" w:rsidRPr="009677A3">
        <w:rPr>
          <w:rFonts w:ascii="Arial" w:hAnsi="Arial" w:cs="Arial"/>
        </w:rPr>
        <w:t xml:space="preserve"> Management Program</w:t>
      </w:r>
    </w:p>
    <w:p w:rsidR="009677A3" w:rsidRPr="009677A3" w:rsidRDefault="009677A3" w:rsidP="009677A3">
      <w:pPr>
        <w:pStyle w:val="Subtitle"/>
        <w:jc w:val="center"/>
        <w:rPr>
          <w:rFonts w:ascii="Arial" w:hAnsi="Arial" w:cs="Arial"/>
        </w:rPr>
      </w:pPr>
      <w:r w:rsidRPr="009677A3">
        <w:rPr>
          <w:rFonts w:ascii="Arial" w:hAnsi="Arial" w:cs="Arial"/>
        </w:rPr>
        <w:t>Template Policy</w:t>
      </w:r>
    </w:p>
    <w:p w:rsidR="009677A3" w:rsidRDefault="009677A3" w:rsidP="009677A3">
      <w:pPr>
        <w:pStyle w:val="NoSpacing"/>
        <w:rPr>
          <w:b/>
          <w:u w:val="single"/>
        </w:rPr>
      </w:pPr>
    </w:p>
    <w:p w:rsidR="009677A3" w:rsidRPr="008E44ED" w:rsidRDefault="009677A3" w:rsidP="009677A3">
      <w:pPr>
        <w:pStyle w:val="NoSpacing"/>
        <w:rPr>
          <w:b/>
          <w:u w:val="single"/>
        </w:rPr>
      </w:pPr>
      <w:r w:rsidRPr="008E44ED">
        <w:rPr>
          <w:b/>
          <w:u w:val="single"/>
        </w:rPr>
        <w:t>PURPOSE:</w:t>
      </w:r>
    </w:p>
    <w:p w:rsidR="00DB1A11" w:rsidRDefault="00DB1A11" w:rsidP="009677A3">
      <w:pPr>
        <w:pStyle w:val="NoSpacing"/>
        <w:rPr>
          <w:rFonts w:eastAsiaTheme="minorHAnsi"/>
        </w:rPr>
      </w:pPr>
    </w:p>
    <w:p w:rsidR="009677A3" w:rsidRDefault="00983A79" w:rsidP="009677A3">
      <w:pPr>
        <w:pStyle w:val="NoSpacing"/>
        <w:rPr>
          <w:rFonts w:eastAsiaTheme="minorHAnsi"/>
        </w:rPr>
      </w:pPr>
      <w:r>
        <w:rPr>
          <w:rFonts w:eastAsiaTheme="minorHAnsi"/>
        </w:rPr>
        <w:t>The</w:t>
      </w:r>
      <w:r w:rsidR="009677A3" w:rsidRPr="008E44ED">
        <w:rPr>
          <w:rFonts w:eastAsiaTheme="minorHAnsi"/>
        </w:rPr>
        <w:t xml:space="preserve"> water management program </w:t>
      </w:r>
      <w:r w:rsidR="00C724CC">
        <w:rPr>
          <w:rFonts w:eastAsiaTheme="minorHAnsi"/>
        </w:rPr>
        <w:t xml:space="preserve">will identify areas in the water system </w:t>
      </w:r>
      <w:r w:rsidR="009677A3" w:rsidRPr="008E44ED">
        <w:rPr>
          <w:rFonts w:eastAsiaTheme="minorHAnsi"/>
        </w:rPr>
        <w:t>that limit</w:t>
      </w:r>
      <w:r w:rsidR="00C724CC">
        <w:rPr>
          <w:rFonts w:eastAsiaTheme="minorHAnsi"/>
        </w:rPr>
        <w:t>s</w:t>
      </w:r>
      <w:r w:rsidR="009677A3" w:rsidRPr="008E44ED">
        <w:rPr>
          <w:rFonts w:eastAsiaTheme="minorHAnsi"/>
        </w:rPr>
        <w:t xml:space="preserve"> the spread and growth of legionella and other water-bor</w:t>
      </w:r>
      <w:r w:rsidR="00126471">
        <w:rPr>
          <w:rFonts w:eastAsiaTheme="minorHAnsi"/>
        </w:rPr>
        <w:t>ne pathogens in the facility</w:t>
      </w:r>
      <w:r w:rsidR="00C724CC">
        <w:rPr>
          <w:rFonts w:eastAsiaTheme="minorHAnsi"/>
        </w:rPr>
        <w:t xml:space="preserve"> </w:t>
      </w:r>
      <w:r w:rsidR="009677A3" w:rsidRPr="008E44ED">
        <w:rPr>
          <w:rFonts w:eastAsiaTheme="minorHAnsi"/>
        </w:rPr>
        <w:t>building.</w:t>
      </w:r>
    </w:p>
    <w:p w:rsidR="009677A3" w:rsidRPr="008E44ED" w:rsidRDefault="009677A3" w:rsidP="009677A3">
      <w:pPr>
        <w:pStyle w:val="NoSpacing"/>
        <w:rPr>
          <w:rFonts w:eastAsiaTheme="minorHAnsi"/>
        </w:rPr>
      </w:pPr>
    </w:p>
    <w:p w:rsidR="00C724CC" w:rsidRDefault="00A106B4" w:rsidP="00C724CC">
      <w:pPr>
        <w:pStyle w:val="NoSpacing"/>
        <w:rPr>
          <w:rFonts w:eastAsiaTheme="minorHAnsi"/>
        </w:rPr>
      </w:pPr>
      <w:r>
        <w:rPr>
          <w:rFonts w:eastAsiaTheme="minorHAnsi"/>
        </w:rPr>
        <w:t xml:space="preserve">The water management program will </w:t>
      </w:r>
      <w:r w:rsidR="009677A3" w:rsidRPr="008E44ED">
        <w:rPr>
          <w:rFonts w:eastAsiaTheme="minorHAnsi"/>
        </w:rPr>
        <w:t>establish a process to identif</w:t>
      </w:r>
      <w:r w:rsidR="00FD3109">
        <w:rPr>
          <w:rFonts w:eastAsiaTheme="minorHAnsi"/>
        </w:rPr>
        <w:t>y and respond to a legionella</w:t>
      </w:r>
      <w:r w:rsidR="00C724CC">
        <w:rPr>
          <w:rFonts w:eastAsiaTheme="minorHAnsi"/>
        </w:rPr>
        <w:t xml:space="preserve"> incident or outbreak.</w:t>
      </w:r>
    </w:p>
    <w:p w:rsidR="00C724CC" w:rsidRPr="00C724CC" w:rsidRDefault="00C724CC" w:rsidP="00C724CC">
      <w:pPr>
        <w:pStyle w:val="NoSpacing"/>
        <w:rPr>
          <w:rFonts w:eastAsiaTheme="minorHAnsi"/>
        </w:rPr>
      </w:pPr>
    </w:p>
    <w:p w:rsidR="009677A3" w:rsidRPr="008E44ED" w:rsidRDefault="009677A3" w:rsidP="009677A3">
      <w:pPr>
        <w:pStyle w:val="NoSpacing"/>
        <w:rPr>
          <w:b/>
          <w:u w:val="single"/>
        </w:rPr>
      </w:pPr>
      <w:r>
        <w:rPr>
          <w:b/>
          <w:u w:val="single"/>
        </w:rPr>
        <w:t>APPLICABILTY</w:t>
      </w:r>
      <w:r w:rsidRPr="008E44ED">
        <w:rPr>
          <w:b/>
          <w:u w:val="single"/>
        </w:rPr>
        <w:t>:</w:t>
      </w:r>
    </w:p>
    <w:p w:rsidR="00DB1A11" w:rsidRDefault="00DB1A11" w:rsidP="009677A3">
      <w:pPr>
        <w:pStyle w:val="NoSpacing"/>
        <w:rPr>
          <w:rFonts w:eastAsiaTheme="minorHAnsi"/>
        </w:rPr>
      </w:pPr>
    </w:p>
    <w:p w:rsidR="009677A3" w:rsidRPr="008E44ED" w:rsidRDefault="00D91C90" w:rsidP="009677A3">
      <w:pPr>
        <w:pStyle w:val="NoSpacing"/>
        <w:rPr>
          <w:rFonts w:eastAsiaTheme="minorHAnsi"/>
        </w:rPr>
      </w:pPr>
      <w:r>
        <w:rPr>
          <w:rFonts w:eastAsiaTheme="minorHAnsi"/>
        </w:rPr>
        <w:t>This policy</w:t>
      </w:r>
      <w:r w:rsidR="009677A3" w:rsidRPr="008E44ED">
        <w:rPr>
          <w:rFonts w:eastAsiaTheme="minorHAnsi"/>
        </w:rPr>
        <w:t xml:space="preserve"> applies to any building or syste</w:t>
      </w:r>
      <w:r w:rsidR="00FC7FD0">
        <w:rPr>
          <w:rFonts w:eastAsiaTheme="minorHAnsi"/>
        </w:rPr>
        <w:t>m identified by the facility</w:t>
      </w:r>
      <w:r w:rsidR="009677A3" w:rsidRPr="008E44ED">
        <w:rPr>
          <w:rFonts w:eastAsiaTheme="minorHAnsi"/>
        </w:rPr>
        <w:t>’s risk assessment as requiring a water management program to limit the spread and growth of legionell</w:t>
      </w:r>
      <w:r w:rsidR="00FD3109">
        <w:rPr>
          <w:rFonts w:eastAsiaTheme="minorHAnsi"/>
        </w:rPr>
        <w:t>a</w:t>
      </w:r>
      <w:r w:rsidR="009677A3" w:rsidRPr="008E44ED">
        <w:rPr>
          <w:rFonts w:eastAsiaTheme="minorHAnsi"/>
        </w:rPr>
        <w:t>.</w:t>
      </w:r>
    </w:p>
    <w:p w:rsidR="009677A3" w:rsidRDefault="009677A3" w:rsidP="009677A3">
      <w:pPr>
        <w:pStyle w:val="NoSpacing"/>
      </w:pPr>
    </w:p>
    <w:p w:rsidR="009677A3" w:rsidRDefault="006C4D40" w:rsidP="009677A3">
      <w:pPr>
        <w:pStyle w:val="NoSpacing"/>
        <w:rPr>
          <w:b/>
          <w:u w:val="single"/>
        </w:rPr>
      </w:pPr>
      <w:r>
        <w:rPr>
          <w:b/>
          <w:u w:val="single"/>
        </w:rPr>
        <w:t>POLICY</w:t>
      </w:r>
      <w:r w:rsidR="009677A3" w:rsidRPr="008E44ED">
        <w:rPr>
          <w:b/>
          <w:u w:val="single"/>
        </w:rPr>
        <w:t>:</w:t>
      </w:r>
    </w:p>
    <w:p w:rsidR="009677A3" w:rsidRDefault="009677A3" w:rsidP="009677A3">
      <w:pPr>
        <w:pStyle w:val="NoSpacing"/>
        <w:rPr>
          <w:b/>
          <w:u w:val="single"/>
        </w:rPr>
      </w:pPr>
    </w:p>
    <w:p w:rsidR="005C30A7" w:rsidRDefault="00DB1A11" w:rsidP="005C30A7">
      <w:pPr>
        <w:pStyle w:val="NoSpacing"/>
        <w:rPr>
          <w:rFonts w:eastAsiaTheme="minorHAnsi"/>
        </w:rPr>
      </w:pPr>
      <w:r>
        <w:t xml:space="preserve">The facility shall establish </w:t>
      </w:r>
      <w:r w:rsidR="005C30A7">
        <w:t>a water management program based</w:t>
      </w:r>
      <w:r w:rsidR="005C30A7">
        <w:rPr>
          <w:rFonts w:eastAsiaTheme="minorHAnsi"/>
        </w:rPr>
        <w:t xml:space="preserve"> on recommendations from the Centers for Disease Control and Prevention and American Society of Heating, Refrigerating and Air Conditioning engineers (ASHRAE) for Developing a Legionella Water Management Program.</w:t>
      </w:r>
    </w:p>
    <w:p w:rsidR="005C30A7" w:rsidRDefault="005C30A7" w:rsidP="005C30A7">
      <w:pPr>
        <w:pStyle w:val="NoSpacing"/>
        <w:rPr>
          <w:rFonts w:eastAsiaTheme="minorHAnsi"/>
        </w:rPr>
      </w:pPr>
    </w:p>
    <w:p w:rsidR="005C30A7" w:rsidRDefault="005C30A7" w:rsidP="005C30A7">
      <w:pPr>
        <w:pStyle w:val="NoSpacing"/>
        <w:rPr>
          <w:rFonts w:eastAsiaTheme="minorHAnsi"/>
        </w:rPr>
      </w:pPr>
      <w:r>
        <w:rPr>
          <w:rFonts w:eastAsiaTheme="minorHAnsi"/>
        </w:rPr>
        <w:t>OR</w:t>
      </w:r>
    </w:p>
    <w:p w:rsidR="005C30A7" w:rsidRDefault="005C30A7" w:rsidP="009677A3">
      <w:pPr>
        <w:pStyle w:val="NoSpacing"/>
      </w:pPr>
    </w:p>
    <w:p w:rsidR="00B86E45" w:rsidRDefault="005C30A7" w:rsidP="009677A3">
      <w:pPr>
        <w:pStyle w:val="NoSpacing"/>
      </w:pPr>
      <w:r>
        <w:t>The facility shall establish an</w:t>
      </w:r>
      <w:r w:rsidR="00DB1A11">
        <w:t xml:space="preserve"> infection prevention and control program that will prevent, detect and control water-borne contaminants, including </w:t>
      </w:r>
      <w:r w:rsidR="00F40F74">
        <w:t>Legionella, which</w:t>
      </w:r>
      <w:r w:rsidR="00DB1A11">
        <w:t xml:space="preserve"> is overseen by the water management team.</w:t>
      </w:r>
    </w:p>
    <w:p w:rsidR="005C30A7" w:rsidRDefault="005C30A7" w:rsidP="005C30A7">
      <w:pPr>
        <w:pStyle w:val="NoSpacing"/>
        <w:rPr>
          <w:b/>
          <w:u w:val="single"/>
        </w:rPr>
      </w:pPr>
    </w:p>
    <w:p w:rsidR="005C30A7" w:rsidRDefault="005C30A7" w:rsidP="005C30A7">
      <w:pPr>
        <w:pStyle w:val="NoSpacing"/>
        <w:rPr>
          <w:b/>
          <w:u w:val="single"/>
        </w:rPr>
      </w:pPr>
      <w:r>
        <w:rPr>
          <w:b/>
          <w:u w:val="single"/>
        </w:rPr>
        <w:t>PROCEDURES</w:t>
      </w:r>
      <w:r w:rsidRPr="008E44ED">
        <w:rPr>
          <w:b/>
          <w:u w:val="single"/>
        </w:rPr>
        <w:t>:</w:t>
      </w:r>
    </w:p>
    <w:p w:rsidR="005C30A7" w:rsidRDefault="005C30A7" w:rsidP="009677A3">
      <w:pPr>
        <w:pStyle w:val="NoSpacing"/>
      </w:pPr>
    </w:p>
    <w:p w:rsidR="00D91C90" w:rsidRPr="009B4D9D" w:rsidRDefault="005C30A7" w:rsidP="009B4D9D">
      <w:pPr>
        <w:pStyle w:val="NoSpacing"/>
      </w:pPr>
      <w:r>
        <w:t>The water management program includes the following elements:</w:t>
      </w:r>
    </w:p>
    <w:p w:rsidR="00D91C90" w:rsidRDefault="00D91C90" w:rsidP="009677A3">
      <w:pPr>
        <w:pStyle w:val="NoSpacing"/>
        <w:pBdr>
          <w:bottom w:val="single" w:sz="4" w:space="1" w:color="auto"/>
        </w:pBdr>
        <w:rPr>
          <w:rFonts w:eastAsiaTheme="minorHAnsi"/>
          <w:b/>
        </w:rPr>
      </w:pPr>
    </w:p>
    <w:p w:rsidR="00D91C90" w:rsidRDefault="00D91C90" w:rsidP="009677A3">
      <w:pPr>
        <w:pStyle w:val="NoSpacing"/>
        <w:pBdr>
          <w:bottom w:val="single" w:sz="4" w:space="1" w:color="auto"/>
        </w:pBdr>
        <w:rPr>
          <w:rFonts w:eastAsiaTheme="minorHAnsi"/>
          <w:b/>
        </w:rPr>
      </w:pPr>
      <w:r>
        <w:rPr>
          <w:rFonts w:eastAsiaTheme="minorHAnsi"/>
          <w:b/>
        </w:rPr>
        <w:t>Water Management Program Team</w:t>
      </w:r>
    </w:p>
    <w:p w:rsidR="00D91C90" w:rsidRPr="00D25C8B" w:rsidRDefault="00D91C90" w:rsidP="00D91C90">
      <w:pPr>
        <w:pStyle w:val="NoSpacing"/>
        <w:rPr>
          <w:rFonts w:eastAsiaTheme="minorHAnsi"/>
        </w:rPr>
      </w:pPr>
      <w:r w:rsidRPr="00D25C8B">
        <w:rPr>
          <w:rFonts w:eastAsiaTheme="minorHAnsi"/>
        </w:rPr>
        <w:t>A multidisciplinary team composed of key individuals that represent the expertise, knowledge and functions related to the facility operations and service should conduct initial or ongoing assessment. Multidisciplinary teams should include at a minimum:</w:t>
      </w:r>
    </w:p>
    <w:p w:rsidR="00D91C90" w:rsidRDefault="00D91C90" w:rsidP="00D91C90">
      <w:pPr>
        <w:pStyle w:val="NoSpacing"/>
        <w:numPr>
          <w:ilvl w:val="0"/>
          <w:numId w:val="5"/>
        </w:numPr>
        <w:rPr>
          <w:rFonts w:eastAsiaTheme="minorHAnsi"/>
        </w:rPr>
      </w:pPr>
      <w:r>
        <w:rPr>
          <w:rFonts w:eastAsiaTheme="minorHAnsi"/>
        </w:rPr>
        <w:t>Infection Preventionist</w:t>
      </w:r>
    </w:p>
    <w:p w:rsidR="00D91C90" w:rsidRDefault="00D91C90" w:rsidP="00D91C90">
      <w:pPr>
        <w:pStyle w:val="NoSpacing"/>
        <w:numPr>
          <w:ilvl w:val="0"/>
          <w:numId w:val="5"/>
        </w:numPr>
        <w:rPr>
          <w:rFonts w:eastAsiaTheme="minorHAnsi"/>
        </w:rPr>
      </w:pPr>
      <w:r>
        <w:rPr>
          <w:rFonts w:eastAsiaTheme="minorHAnsi"/>
        </w:rPr>
        <w:t>Administrator</w:t>
      </w:r>
    </w:p>
    <w:p w:rsidR="00D91C90" w:rsidRPr="00D25C8B" w:rsidRDefault="00D91C90" w:rsidP="00D91C90">
      <w:pPr>
        <w:pStyle w:val="NoSpacing"/>
        <w:numPr>
          <w:ilvl w:val="0"/>
          <w:numId w:val="5"/>
        </w:numPr>
        <w:rPr>
          <w:rFonts w:eastAsiaTheme="minorHAnsi"/>
        </w:rPr>
      </w:pPr>
      <w:r>
        <w:rPr>
          <w:rFonts w:eastAsiaTheme="minorHAnsi"/>
        </w:rPr>
        <w:t>Medical Director or designee</w:t>
      </w:r>
    </w:p>
    <w:p w:rsidR="00D91C90" w:rsidRDefault="00D91C90" w:rsidP="00D91C90">
      <w:pPr>
        <w:pStyle w:val="NoSpacing"/>
        <w:numPr>
          <w:ilvl w:val="0"/>
          <w:numId w:val="5"/>
        </w:numPr>
        <w:rPr>
          <w:rFonts w:eastAsiaTheme="minorHAnsi"/>
        </w:rPr>
      </w:pPr>
      <w:r>
        <w:rPr>
          <w:rFonts w:eastAsiaTheme="minorHAnsi"/>
        </w:rPr>
        <w:t>Director of Maintenance and/or Environmental Services</w:t>
      </w:r>
    </w:p>
    <w:p w:rsidR="00A52163" w:rsidRDefault="00A52163" w:rsidP="00A52163">
      <w:pPr>
        <w:pStyle w:val="NoSpacing"/>
        <w:rPr>
          <w:rFonts w:eastAsiaTheme="minorHAnsi"/>
          <w:b/>
        </w:rPr>
      </w:pPr>
    </w:p>
    <w:p w:rsidR="009B4D9D" w:rsidRDefault="009B4D9D" w:rsidP="00A52163">
      <w:pPr>
        <w:pStyle w:val="NoSpacing"/>
        <w:rPr>
          <w:rFonts w:eastAsiaTheme="minorHAnsi"/>
          <w:b/>
        </w:rPr>
      </w:pPr>
    </w:p>
    <w:p w:rsidR="009B4D9D" w:rsidRDefault="009B4D9D" w:rsidP="00A52163">
      <w:pPr>
        <w:pStyle w:val="NoSpacing"/>
        <w:rPr>
          <w:rFonts w:eastAsiaTheme="minorHAnsi"/>
          <w:b/>
        </w:rPr>
      </w:pPr>
    </w:p>
    <w:p w:rsidR="009677A3" w:rsidRPr="00D25C8B" w:rsidRDefault="009677A3" w:rsidP="009677A3">
      <w:pPr>
        <w:pStyle w:val="NoSpacing"/>
        <w:pBdr>
          <w:bottom w:val="single" w:sz="4" w:space="1" w:color="auto"/>
        </w:pBdr>
        <w:rPr>
          <w:rFonts w:eastAsiaTheme="minorHAnsi"/>
          <w:b/>
        </w:rPr>
      </w:pPr>
      <w:r w:rsidRPr="00D25C8B">
        <w:rPr>
          <w:rFonts w:eastAsiaTheme="minorHAnsi"/>
          <w:b/>
        </w:rPr>
        <w:lastRenderedPageBreak/>
        <w:t>Environmental Assessment</w:t>
      </w:r>
    </w:p>
    <w:p w:rsidR="00D91C90" w:rsidRDefault="00D91C90" w:rsidP="009677A3">
      <w:pPr>
        <w:pStyle w:val="NoSpacing"/>
        <w:rPr>
          <w:rFonts w:eastAsiaTheme="minorHAnsi"/>
          <w:color w:val="000000"/>
        </w:rPr>
      </w:pPr>
      <w:r>
        <w:rPr>
          <w:rFonts w:eastAsiaTheme="minorHAnsi"/>
          <w:bCs/>
          <w:color w:val="000000"/>
        </w:rPr>
        <w:t>The facility</w:t>
      </w:r>
      <w:r w:rsidR="009677A3" w:rsidRPr="00D25C8B">
        <w:rPr>
          <w:rFonts w:eastAsiaTheme="minorHAnsi"/>
          <w:bCs/>
          <w:color w:val="000000"/>
        </w:rPr>
        <w:t xml:space="preserve"> shall</w:t>
      </w:r>
      <w:r w:rsidR="009677A3" w:rsidRPr="00D25C8B">
        <w:rPr>
          <w:rFonts w:eastAsiaTheme="minorHAnsi"/>
          <w:color w:val="000000"/>
        </w:rPr>
        <w:t xml:space="preserve"> proactively perform an environmental asses</w:t>
      </w:r>
      <w:r>
        <w:rPr>
          <w:rFonts w:eastAsiaTheme="minorHAnsi"/>
          <w:color w:val="000000"/>
        </w:rPr>
        <w:t>sment</w:t>
      </w:r>
      <w:r w:rsidR="00541004">
        <w:rPr>
          <w:rFonts w:eastAsiaTheme="minorHAnsi"/>
          <w:color w:val="000000"/>
        </w:rPr>
        <w:t xml:space="preserve"> and diagram </w:t>
      </w:r>
      <w:r>
        <w:rPr>
          <w:rFonts w:eastAsiaTheme="minorHAnsi"/>
          <w:color w:val="000000"/>
        </w:rPr>
        <w:t xml:space="preserve"> of its water systems, </w:t>
      </w:r>
      <w:r w:rsidR="00541004">
        <w:rPr>
          <w:rFonts w:eastAsiaTheme="minorHAnsi"/>
          <w:color w:val="000000"/>
        </w:rPr>
        <w:t xml:space="preserve">including review of the </w:t>
      </w:r>
      <w:r>
        <w:rPr>
          <w:rFonts w:eastAsiaTheme="minorHAnsi"/>
          <w:color w:val="000000"/>
        </w:rPr>
        <w:t>following:</w:t>
      </w:r>
    </w:p>
    <w:p w:rsidR="00D91C90" w:rsidRDefault="00D91C90" w:rsidP="00D91C90">
      <w:pPr>
        <w:pStyle w:val="NoSpacing"/>
        <w:numPr>
          <w:ilvl w:val="0"/>
          <w:numId w:val="13"/>
        </w:numPr>
        <w:rPr>
          <w:rFonts w:eastAsiaTheme="minorHAnsi"/>
          <w:color w:val="000000"/>
        </w:rPr>
      </w:pPr>
      <w:r>
        <w:rPr>
          <w:rFonts w:eastAsiaTheme="minorHAnsi"/>
          <w:color w:val="000000"/>
        </w:rPr>
        <w:t>B</w:t>
      </w:r>
      <w:r w:rsidR="009677A3" w:rsidRPr="00D25C8B">
        <w:rPr>
          <w:rFonts w:eastAsiaTheme="minorHAnsi"/>
          <w:color w:val="000000"/>
        </w:rPr>
        <w:t>uilding characteristics</w:t>
      </w:r>
    </w:p>
    <w:p w:rsidR="00D91C90" w:rsidRDefault="00D91C90" w:rsidP="00D91C90">
      <w:pPr>
        <w:pStyle w:val="NoSpacing"/>
        <w:numPr>
          <w:ilvl w:val="0"/>
          <w:numId w:val="13"/>
        </w:numPr>
        <w:rPr>
          <w:rFonts w:eastAsiaTheme="minorHAnsi"/>
          <w:color w:val="000000"/>
        </w:rPr>
      </w:pPr>
      <w:r w:rsidRPr="00D25C8B">
        <w:rPr>
          <w:rFonts w:eastAsiaTheme="minorHAnsi"/>
          <w:color w:val="000000"/>
        </w:rPr>
        <w:t>Hot</w:t>
      </w:r>
      <w:r w:rsidR="009677A3" w:rsidRPr="00D25C8B">
        <w:rPr>
          <w:rFonts w:eastAsiaTheme="minorHAnsi"/>
          <w:color w:val="000000"/>
        </w:rPr>
        <w:t xml:space="preserve"> and cold-water supplies</w:t>
      </w:r>
    </w:p>
    <w:p w:rsidR="00D91C90" w:rsidRDefault="00D91C90" w:rsidP="00D91C90">
      <w:pPr>
        <w:pStyle w:val="NoSpacing"/>
        <w:numPr>
          <w:ilvl w:val="0"/>
          <w:numId w:val="13"/>
        </w:numPr>
        <w:rPr>
          <w:rFonts w:eastAsiaTheme="minorHAnsi"/>
          <w:color w:val="000000"/>
        </w:rPr>
      </w:pPr>
      <w:r w:rsidRPr="00D25C8B">
        <w:rPr>
          <w:rFonts w:eastAsiaTheme="minorHAnsi"/>
          <w:color w:val="000000"/>
        </w:rPr>
        <w:t>Cooling</w:t>
      </w:r>
      <w:r w:rsidR="009677A3" w:rsidRPr="00D25C8B">
        <w:rPr>
          <w:rFonts w:eastAsiaTheme="minorHAnsi"/>
          <w:color w:val="000000"/>
        </w:rPr>
        <w:t xml:space="preserve"> and air- handling systems</w:t>
      </w:r>
    </w:p>
    <w:p w:rsidR="00D91C90" w:rsidRDefault="00D91C90" w:rsidP="00D91C90">
      <w:pPr>
        <w:pStyle w:val="NoSpacing"/>
        <w:numPr>
          <w:ilvl w:val="0"/>
          <w:numId w:val="13"/>
        </w:numPr>
        <w:rPr>
          <w:rFonts w:eastAsiaTheme="minorHAnsi"/>
        </w:rPr>
      </w:pPr>
      <w:r w:rsidRPr="00D25C8B">
        <w:rPr>
          <w:rFonts w:eastAsiaTheme="minorHAnsi"/>
        </w:rPr>
        <w:t>Chemically</w:t>
      </w:r>
      <w:r w:rsidR="009677A3" w:rsidRPr="00D25C8B">
        <w:rPr>
          <w:rFonts w:eastAsiaTheme="minorHAnsi"/>
        </w:rPr>
        <w:t xml:space="preserve"> treatment systems</w:t>
      </w:r>
    </w:p>
    <w:p w:rsidR="00D91C90" w:rsidRDefault="00D91C90" w:rsidP="00D91C90">
      <w:pPr>
        <w:pStyle w:val="NoSpacing"/>
        <w:numPr>
          <w:ilvl w:val="0"/>
          <w:numId w:val="13"/>
        </w:numPr>
        <w:rPr>
          <w:rFonts w:eastAsiaTheme="minorHAnsi"/>
        </w:rPr>
      </w:pPr>
      <w:r w:rsidRPr="00D25C8B">
        <w:rPr>
          <w:rFonts w:eastAsiaTheme="minorHAnsi"/>
        </w:rPr>
        <w:t>Systems</w:t>
      </w:r>
      <w:r w:rsidR="009677A3" w:rsidRPr="00D25C8B">
        <w:rPr>
          <w:rFonts w:eastAsiaTheme="minorHAnsi"/>
        </w:rPr>
        <w:t xml:space="preserve"> where water may have low or no flow for extended periods of time</w:t>
      </w:r>
    </w:p>
    <w:p w:rsidR="00D91C90" w:rsidRDefault="00D91C90" w:rsidP="009677A3">
      <w:pPr>
        <w:pStyle w:val="NoSpacing"/>
        <w:rPr>
          <w:rFonts w:eastAsiaTheme="minorHAnsi"/>
          <w:color w:val="000000"/>
        </w:rPr>
      </w:pPr>
    </w:p>
    <w:p w:rsidR="009677A3" w:rsidRPr="00C81808" w:rsidRDefault="009677A3" w:rsidP="00C81808">
      <w:pPr>
        <w:pStyle w:val="NoSpacing"/>
        <w:rPr>
          <w:rFonts w:eastAsiaTheme="minorHAnsi"/>
          <w:color w:val="000000"/>
        </w:rPr>
      </w:pPr>
      <w:r w:rsidRPr="00D25C8B">
        <w:rPr>
          <w:rFonts w:eastAsiaTheme="minorHAnsi"/>
          <w:color w:val="000000"/>
        </w:rPr>
        <w:t>The purpose</w:t>
      </w:r>
      <w:r w:rsidR="00A52163">
        <w:rPr>
          <w:rFonts w:eastAsiaTheme="minorHAnsi"/>
          <w:color w:val="000000"/>
        </w:rPr>
        <w:t xml:space="preserve"> of the assessment is to identify</w:t>
      </w:r>
      <w:r w:rsidRPr="00D25C8B">
        <w:rPr>
          <w:rFonts w:eastAsiaTheme="minorHAnsi"/>
          <w:color w:val="000000"/>
        </w:rPr>
        <w:t xml:space="preserve"> any vulnerabilities that would</w:t>
      </w:r>
      <w:r w:rsidR="00A52163">
        <w:rPr>
          <w:rFonts w:eastAsiaTheme="minorHAnsi"/>
          <w:color w:val="000000"/>
        </w:rPr>
        <w:t xml:space="preserve"> increase the risk of Legionella</w:t>
      </w:r>
      <w:r w:rsidRPr="00D25C8B">
        <w:rPr>
          <w:rFonts w:eastAsiaTheme="minorHAnsi"/>
          <w:i/>
          <w:iCs/>
          <w:color w:val="000000"/>
        </w:rPr>
        <w:t xml:space="preserve"> </w:t>
      </w:r>
      <w:r w:rsidRPr="00D25C8B">
        <w:rPr>
          <w:rFonts w:eastAsiaTheme="minorHAnsi"/>
          <w:color w:val="000000"/>
        </w:rPr>
        <w:t>and</w:t>
      </w:r>
      <w:r w:rsidRPr="00D25C8B">
        <w:rPr>
          <w:rFonts w:eastAsiaTheme="minorHAnsi"/>
        </w:rPr>
        <w:t xml:space="preserve"> other waterborne pathogens</w:t>
      </w:r>
      <w:r w:rsidR="00A52163">
        <w:rPr>
          <w:rFonts w:eastAsiaTheme="minorHAnsi"/>
        </w:rPr>
        <w:t>.</w:t>
      </w:r>
      <w:r w:rsidRPr="00D25C8B">
        <w:rPr>
          <w:rFonts w:eastAsiaTheme="minorHAnsi"/>
          <w:color w:val="000000"/>
        </w:rPr>
        <w:t xml:space="preserve"> </w:t>
      </w:r>
      <w:r w:rsidR="00A52163">
        <w:rPr>
          <w:rFonts w:eastAsiaTheme="minorHAnsi"/>
          <w:color w:val="000000"/>
        </w:rPr>
        <w:t xml:space="preserve">The following factors to </w:t>
      </w:r>
      <w:r w:rsidRPr="00D25C8B">
        <w:rPr>
          <w:rFonts w:eastAsiaTheme="minorHAnsi"/>
          <w:color w:val="000000"/>
        </w:rPr>
        <w:t>be considered in</w:t>
      </w:r>
      <w:r w:rsidR="00C81808">
        <w:rPr>
          <w:rFonts w:eastAsiaTheme="minorHAnsi"/>
          <w:color w:val="000000"/>
        </w:rPr>
        <w:t xml:space="preserve">clude, but are not limited to: </w:t>
      </w:r>
    </w:p>
    <w:p w:rsidR="009677A3" w:rsidRPr="00C81808" w:rsidRDefault="009677A3" w:rsidP="00C81808">
      <w:pPr>
        <w:pStyle w:val="NoSpacing"/>
        <w:numPr>
          <w:ilvl w:val="0"/>
          <w:numId w:val="16"/>
        </w:numPr>
        <w:rPr>
          <w:rFonts w:eastAsiaTheme="minorHAnsi"/>
        </w:rPr>
      </w:pPr>
      <w:r w:rsidRPr="00C81808">
        <w:rPr>
          <w:rFonts w:eastAsiaTheme="minorHAnsi"/>
        </w:rPr>
        <w:t xml:space="preserve">Building Characteristics </w:t>
      </w:r>
    </w:p>
    <w:p w:rsidR="009677A3" w:rsidRPr="00C81808" w:rsidRDefault="009677A3" w:rsidP="00C81808">
      <w:pPr>
        <w:pStyle w:val="NoSpacing"/>
        <w:numPr>
          <w:ilvl w:val="1"/>
          <w:numId w:val="16"/>
        </w:numPr>
        <w:rPr>
          <w:rFonts w:eastAsiaTheme="minorHAnsi"/>
        </w:rPr>
      </w:pPr>
      <w:r w:rsidRPr="00C81808">
        <w:rPr>
          <w:rFonts w:eastAsiaTheme="minorHAnsi"/>
        </w:rPr>
        <w:t xml:space="preserve">Types of care </w:t>
      </w:r>
    </w:p>
    <w:p w:rsidR="009677A3" w:rsidRPr="00C81808" w:rsidRDefault="009677A3" w:rsidP="00C81808">
      <w:pPr>
        <w:pStyle w:val="NoSpacing"/>
        <w:numPr>
          <w:ilvl w:val="1"/>
          <w:numId w:val="16"/>
        </w:numPr>
        <w:rPr>
          <w:rFonts w:eastAsiaTheme="minorHAnsi"/>
        </w:rPr>
      </w:pPr>
      <w:r w:rsidRPr="00C81808">
        <w:rPr>
          <w:rFonts w:eastAsiaTheme="minorHAnsi"/>
        </w:rPr>
        <w:t>Age of buildings</w:t>
      </w:r>
    </w:p>
    <w:p w:rsidR="009677A3" w:rsidRPr="00C81808" w:rsidRDefault="009677A3" w:rsidP="00C81808">
      <w:pPr>
        <w:pStyle w:val="NoSpacing"/>
        <w:numPr>
          <w:ilvl w:val="1"/>
          <w:numId w:val="16"/>
        </w:numPr>
        <w:rPr>
          <w:rFonts w:eastAsiaTheme="minorHAnsi"/>
        </w:rPr>
      </w:pPr>
      <w:r w:rsidRPr="00C81808">
        <w:rPr>
          <w:rFonts w:eastAsiaTheme="minorHAnsi"/>
        </w:rPr>
        <w:t xml:space="preserve">Location </w:t>
      </w:r>
    </w:p>
    <w:p w:rsidR="00C81808" w:rsidRDefault="009677A3" w:rsidP="00C81808">
      <w:pPr>
        <w:pStyle w:val="NoSpacing"/>
        <w:numPr>
          <w:ilvl w:val="1"/>
          <w:numId w:val="16"/>
        </w:numPr>
      </w:pPr>
      <w:r w:rsidRPr="00C81808">
        <w:rPr>
          <w:rFonts w:eastAsiaTheme="minorHAnsi"/>
        </w:rPr>
        <w:t xml:space="preserve">Floor space and numbers of beds/population capacity </w:t>
      </w:r>
    </w:p>
    <w:p w:rsidR="00C81808" w:rsidRPr="00C81808" w:rsidRDefault="009677A3" w:rsidP="00C81808">
      <w:pPr>
        <w:pStyle w:val="NoSpacing"/>
        <w:numPr>
          <w:ilvl w:val="1"/>
          <w:numId w:val="16"/>
        </w:numPr>
      </w:pPr>
      <w:r w:rsidRPr="00C81808">
        <w:rPr>
          <w:rFonts w:eastAsiaTheme="minorHAnsi"/>
        </w:rPr>
        <w:t>Source of Water Supply and Treatment</w:t>
      </w:r>
    </w:p>
    <w:p w:rsidR="00C81808" w:rsidRDefault="009677A3" w:rsidP="00C81808">
      <w:pPr>
        <w:pStyle w:val="NoSpacing"/>
        <w:numPr>
          <w:ilvl w:val="0"/>
          <w:numId w:val="14"/>
        </w:numPr>
      </w:pPr>
      <w:r w:rsidRPr="00C81808">
        <w:rPr>
          <w:rFonts w:eastAsiaTheme="minorHAnsi"/>
        </w:rPr>
        <w:t>Hot and cold water temperature profiles</w:t>
      </w:r>
    </w:p>
    <w:p w:rsidR="009677A3" w:rsidRPr="00C81808" w:rsidRDefault="009677A3" w:rsidP="00C81808">
      <w:pPr>
        <w:pStyle w:val="NoSpacing"/>
        <w:numPr>
          <w:ilvl w:val="1"/>
          <w:numId w:val="14"/>
        </w:numPr>
        <w:rPr>
          <w:rFonts w:eastAsiaTheme="minorHAnsi"/>
        </w:rPr>
      </w:pPr>
      <w:r w:rsidRPr="00C81808">
        <w:rPr>
          <w:rFonts w:eastAsiaTheme="minorHAnsi"/>
        </w:rPr>
        <w:t xml:space="preserve">City water supply treatment program </w:t>
      </w:r>
    </w:p>
    <w:p w:rsidR="009677A3" w:rsidRPr="00C81808" w:rsidRDefault="009677A3" w:rsidP="00C81808">
      <w:pPr>
        <w:pStyle w:val="NoSpacing"/>
        <w:numPr>
          <w:ilvl w:val="1"/>
          <w:numId w:val="14"/>
        </w:numPr>
        <w:rPr>
          <w:rFonts w:eastAsiaTheme="minorHAnsi"/>
        </w:rPr>
      </w:pPr>
      <w:r w:rsidRPr="00C81808">
        <w:rPr>
          <w:rFonts w:eastAsiaTheme="minorHAnsi"/>
        </w:rPr>
        <w:t xml:space="preserve">Free chlorine residuals </w:t>
      </w:r>
    </w:p>
    <w:p w:rsidR="009677A3" w:rsidRPr="00C81808" w:rsidRDefault="009677A3" w:rsidP="00C81808">
      <w:pPr>
        <w:pStyle w:val="NoSpacing"/>
        <w:numPr>
          <w:ilvl w:val="1"/>
          <w:numId w:val="14"/>
        </w:numPr>
        <w:rPr>
          <w:rFonts w:eastAsiaTheme="minorHAnsi"/>
        </w:rPr>
      </w:pPr>
      <w:r w:rsidRPr="00C81808">
        <w:rPr>
          <w:rFonts w:eastAsiaTheme="minorHAnsi"/>
        </w:rPr>
        <w:t xml:space="preserve">Presence and location of thermostatic mixing valves </w:t>
      </w:r>
    </w:p>
    <w:p w:rsidR="009677A3" w:rsidRPr="00C81808" w:rsidRDefault="009677A3" w:rsidP="00C81808">
      <w:pPr>
        <w:pStyle w:val="NoSpacing"/>
        <w:numPr>
          <w:ilvl w:val="1"/>
          <w:numId w:val="14"/>
        </w:numPr>
        <w:rPr>
          <w:rFonts w:eastAsiaTheme="minorHAnsi"/>
        </w:rPr>
      </w:pPr>
      <w:r w:rsidRPr="00C81808">
        <w:rPr>
          <w:rFonts w:eastAsiaTheme="minorHAnsi"/>
        </w:rPr>
        <w:t xml:space="preserve">Presence and service of water softener systems </w:t>
      </w:r>
    </w:p>
    <w:p w:rsidR="009677A3" w:rsidRPr="00C81808" w:rsidRDefault="009677A3" w:rsidP="00C81808">
      <w:pPr>
        <w:pStyle w:val="NoSpacing"/>
        <w:numPr>
          <w:ilvl w:val="1"/>
          <w:numId w:val="14"/>
        </w:numPr>
        <w:rPr>
          <w:rFonts w:eastAsiaTheme="minorHAnsi"/>
        </w:rPr>
      </w:pPr>
      <w:r w:rsidRPr="00C81808">
        <w:rPr>
          <w:rFonts w:eastAsiaTheme="minorHAnsi"/>
        </w:rPr>
        <w:t xml:space="preserve">Supplemental (long-term) water treatments for microbial contamination </w:t>
      </w:r>
    </w:p>
    <w:p w:rsidR="009677A3" w:rsidRPr="00C81808" w:rsidRDefault="009677A3" w:rsidP="00C81808">
      <w:pPr>
        <w:pStyle w:val="NoSpacing"/>
        <w:numPr>
          <w:ilvl w:val="1"/>
          <w:numId w:val="14"/>
        </w:numPr>
      </w:pPr>
      <w:r w:rsidRPr="00C81808">
        <w:rPr>
          <w:rFonts w:eastAsiaTheme="minorHAnsi"/>
        </w:rPr>
        <w:t>Other water quality parameters</w:t>
      </w:r>
    </w:p>
    <w:p w:rsidR="009677A3" w:rsidRPr="00C81808" w:rsidRDefault="009677A3" w:rsidP="00C81808">
      <w:pPr>
        <w:pStyle w:val="NoSpacing"/>
        <w:numPr>
          <w:ilvl w:val="0"/>
          <w:numId w:val="15"/>
        </w:numPr>
        <w:rPr>
          <w:rFonts w:eastAsiaTheme="minorHAnsi"/>
        </w:rPr>
      </w:pPr>
      <w:r w:rsidRPr="00C81808">
        <w:rPr>
          <w:rFonts w:eastAsiaTheme="minorHAnsi"/>
        </w:rPr>
        <w:t xml:space="preserve">Heating and Cooling </w:t>
      </w:r>
    </w:p>
    <w:p w:rsidR="009677A3" w:rsidRPr="00C81808" w:rsidRDefault="009677A3" w:rsidP="00C81808">
      <w:pPr>
        <w:pStyle w:val="NoSpacing"/>
        <w:numPr>
          <w:ilvl w:val="1"/>
          <w:numId w:val="15"/>
        </w:numPr>
        <w:rPr>
          <w:rFonts w:eastAsiaTheme="minorHAnsi"/>
        </w:rPr>
      </w:pPr>
      <w:r w:rsidRPr="00C81808">
        <w:rPr>
          <w:rFonts w:eastAsiaTheme="minorHAnsi"/>
        </w:rPr>
        <w:t xml:space="preserve">Age and types of heating and cooling components </w:t>
      </w:r>
    </w:p>
    <w:p w:rsidR="009677A3" w:rsidRPr="00C81808" w:rsidRDefault="009677A3" w:rsidP="00C81808">
      <w:pPr>
        <w:pStyle w:val="NoSpacing"/>
        <w:numPr>
          <w:ilvl w:val="1"/>
          <w:numId w:val="15"/>
        </w:numPr>
        <w:rPr>
          <w:rFonts w:eastAsiaTheme="minorHAnsi"/>
        </w:rPr>
      </w:pPr>
      <w:r w:rsidRPr="00C81808">
        <w:rPr>
          <w:rFonts w:eastAsiaTheme="minorHAnsi"/>
        </w:rPr>
        <w:t xml:space="preserve">Service records, warranties and manufacturer recommendations </w:t>
      </w:r>
    </w:p>
    <w:p w:rsidR="009677A3" w:rsidRPr="00C81808" w:rsidRDefault="009677A3" w:rsidP="00C81808">
      <w:pPr>
        <w:pStyle w:val="NoSpacing"/>
        <w:numPr>
          <w:ilvl w:val="1"/>
          <w:numId w:val="15"/>
        </w:numPr>
        <w:rPr>
          <w:rFonts w:eastAsiaTheme="minorHAnsi"/>
        </w:rPr>
      </w:pPr>
      <w:r w:rsidRPr="00C81808">
        <w:rPr>
          <w:rFonts w:eastAsiaTheme="minorHAnsi"/>
        </w:rPr>
        <w:t xml:space="preserve">Locations </w:t>
      </w:r>
    </w:p>
    <w:p w:rsidR="009677A3" w:rsidRPr="00C81808" w:rsidRDefault="009677A3" w:rsidP="00C81808">
      <w:pPr>
        <w:pStyle w:val="NoSpacing"/>
        <w:numPr>
          <w:ilvl w:val="1"/>
          <w:numId w:val="15"/>
        </w:numPr>
        <w:rPr>
          <w:rFonts w:eastAsiaTheme="minorHAnsi"/>
        </w:rPr>
      </w:pPr>
      <w:r w:rsidRPr="00C81808">
        <w:rPr>
          <w:rFonts w:eastAsiaTheme="minorHAnsi"/>
        </w:rPr>
        <w:t xml:space="preserve">Service contracts and vendors </w:t>
      </w:r>
    </w:p>
    <w:p w:rsidR="009677A3" w:rsidRPr="00C81808" w:rsidRDefault="009677A3" w:rsidP="009677A3">
      <w:pPr>
        <w:pStyle w:val="NoSpacing"/>
        <w:numPr>
          <w:ilvl w:val="1"/>
          <w:numId w:val="15"/>
        </w:numPr>
        <w:rPr>
          <w:rFonts w:eastAsiaTheme="minorHAnsi"/>
        </w:rPr>
      </w:pPr>
      <w:r w:rsidRPr="00C81808">
        <w:rPr>
          <w:rFonts w:eastAsiaTheme="minorHAnsi"/>
        </w:rPr>
        <w:t xml:space="preserve">Chemical treatments, shut-down and start-up procedures </w:t>
      </w:r>
    </w:p>
    <w:p w:rsidR="009677A3" w:rsidRPr="00C81808" w:rsidRDefault="009677A3" w:rsidP="00C81808">
      <w:pPr>
        <w:pStyle w:val="NoSpacing"/>
        <w:numPr>
          <w:ilvl w:val="0"/>
          <w:numId w:val="15"/>
        </w:numPr>
        <w:rPr>
          <w:rFonts w:eastAsiaTheme="minorHAnsi"/>
        </w:rPr>
      </w:pPr>
      <w:r w:rsidRPr="00C81808">
        <w:rPr>
          <w:rFonts w:eastAsiaTheme="minorHAnsi"/>
        </w:rPr>
        <w:t xml:space="preserve">Construction Issues </w:t>
      </w:r>
    </w:p>
    <w:p w:rsidR="009677A3" w:rsidRPr="00C81808" w:rsidRDefault="009677A3" w:rsidP="00C81808">
      <w:pPr>
        <w:pStyle w:val="NoSpacing"/>
        <w:numPr>
          <w:ilvl w:val="1"/>
          <w:numId w:val="15"/>
        </w:numPr>
        <w:rPr>
          <w:rFonts w:eastAsiaTheme="minorHAnsi"/>
        </w:rPr>
      </w:pPr>
      <w:r w:rsidRPr="00C81808">
        <w:rPr>
          <w:rFonts w:eastAsiaTheme="minorHAnsi"/>
        </w:rPr>
        <w:t xml:space="preserve">Internal plumbing repairs or construction </w:t>
      </w:r>
    </w:p>
    <w:p w:rsidR="009677A3" w:rsidRPr="00C81808" w:rsidRDefault="009677A3" w:rsidP="00C81808">
      <w:pPr>
        <w:pStyle w:val="NoSpacing"/>
        <w:numPr>
          <w:ilvl w:val="1"/>
          <w:numId w:val="15"/>
        </w:numPr>
        <w:rPr>
          <w:rFonts w:eastAsiaTheme="minorHAnsi"/>
        </w:rPr>
      </w:pPr>
      <w:r w:rsidRPr="00C81808">
        <w:rPr>
          <w:rFonts w:eastAsiaTheme="minorHAnsi"/>
        </w:rPr>
        <w:t xml:space="preserve">External construction </w:t>
      </w:r>
    </w:p>
    <w:p w:rsidR="009677A3" w:rsidRPr="00C81808" w:rsidRDefault="009677A3" w:rsidP="00C81808">
      <w:pPr>
        <w:pStyle w:val="NoSpacing"/>
        <w:numPr>
          <w:ilvl w:val="1"/>
          <w:numId w:val="15"/>
        </w:numPr>
        <w:rPr>
          <w:rFonts w:eastAsiaTheme="minorHAnsi"/>
        </w:rPr>
      </w:pPr>
      <w:r w:rsidRPr="00C81808">
        <w:rPr>
          <w:rFonts w:eastAsiaTheme="minorHAnsi"/>
        </w:rPr>
        <w:t xml:space="preserve">Water main breaks or repairs </w:t>
      </w:r>
    </w:p>
    <w:p w:rsidR="009677A3" w:rsidRPr="00C81808" w:rsidRDefault="009677A3" w:rsidP="00C81808">
      <w:pPr>
        <w:pStyle w:val="NoSpacing"/>
        <w:numPr>
          <w:ilvl w:val="1"/>
          <w:numId w:val="15"/>
        </w:numPr>
        <w:rPr>
          <w:rFonts w:eastAsiaTheme="minorHAnsi"/>
        </w:rPr>
      </w:pPr>
      <w:r w:rsidRPr="00C81808">
        <w:rPr>
          <w:rFonts w:eastAsiaTheme="minorHAnsi"/>
        </w:rPr>
        <w:t xml:space="preserve">Colored water issues </w:t>
      </w:r>
    </w:p>
    <w:p w:rsidR="009677A3" w:rsidRPr="00C81808" w:rsidRDefault="009677A3" w:rsidP="00C81808">
      <w:pPr>
        <w:pStyle w:val="NoSpacing"/>
        <w:numPr>
          <w:ilvl w:val="1"/>
          <w:numId w:val="15"/>
        </w:numPr>
        <w:rPr>
          <w:rFonts w:eastAsiaTheme="minorHAnsi"/>
        </w:rPr>
      </w:pPr>
      <w:r w:rsidRPr="00C81808">
        <w:rPr>
          <w:rFonts w:eastAsiaTheme="minorHAnsi"/>
        </w:rPr>
        <w:t xml:space="preserve">Sprinkler system service or malfunction/repair. </w:t>
      </w:r>
    </w:p>
    <w:p w:rsidR="009677A3" w:rsidRPr="00C81808" w:rsidRDefault="009677A3" w:rsidP="00C81808">
      <w:pPr>
        <w:pStyle w:val="NoSpacing"/>
        <w:numPr>
          <w:ilvl w:val="1"/>
          <w:numId w:val="15"/>
        </w:numPr>
        <w:rPr>
          <w:rFonts w:eastAsiaTheme="minorHAnsi"/>
        </w:rPr>
      </w:pPr>
      <w:r w:rsidRPr="00C81808">
        <w:rPr>
          <w:rFonts w:eastAsiaTheme="minorHAnsi"/>
        </w:rPr>
        <w:t xml:space="preserve">Potential cross-connections </w:t>
      </w:r>
    </w:p>
    <w:p w:rsidR="00541004" w:rsidRDefault="00541004" w:rsidP="00541004">
      <w:pPr>
        <w:pStyle w:val="NoSpacing"/>
      </w:pPr>
    </w:p>
    <w:p w:rsidR="00541004" w:rsidRDefault="00541004" w:rsidP="00541004">
      <w:pPr>
        <w:pStyle w:val="NoSpacing"/>
      </w:pPr>
      <w:r>
        <w:t>The identification of</w:t>
      </w:r>
      <w:r w:rsidRPr="00293489">
        <w:t xml:space="preserve"> areas in the water system that could </w:t>
      </w:r>
      <w:r>
        <w:t>encourage</w:t>
      </w:r>
      <w:r w:rsidRPr="00293489">
        <w:t xml:space="preserve"> the growth and spread of</w:t>
      </w:r>
      <w:r w:rsidRPr="00541004">
        <w:t xml:space="preserve"> Legionella</w:t>
      </w:r>
      <w:r>
        <w:t xml:space="preserve"> or other waterborne bacteria, including:</w:t>
      </w:r>
    </w:p>
    <w:p w:rsidR="00541004" w:rsidRDefault="00541004" w:rsidP="00541004">
      <w:pPr>
        <w:pStyle w:val="NoSpacing"/>
        <w:numPr>
          <w:ilvl w:val="0"/>
          <w:numId w:val="19"/>
        </w:numPr>
      </w:pPr>
      <w:r>
        <w:t>Storage tanks</w:t>
      </w:r>
    </w:p>
    <w:p w:rsidR="00541004" w:rsidRDefault="00541004" w:rsidP="00541004">
      <w:pPr>
        <w:pStyle w:val="NoSpacing"/>
        <w:numPr>
          <w:ilvl w:val="0"/>
          <w:numId w:val="19"/>
        </w:numPr>
      </w:pPr>
      <w:r>
        <w:t>Water heaters</w:t>
      </w:r>
    </w:p>
    <w:p w:rsidR="00541004" w:rsidRDefault="00CD64E9" w:rsidP="00541004">
      <w:pPr>
        <w:pStyle w:val="NoSpacing"/>
        <w:numPr>
          <w:ilvl w:val="0"/>
          <w:numId w:val="19"/>
        </w:numPr>
      </w:pPr>
      <w:r>
        <w:t>Water f</w:t>
      </w:r>
      <w:r w:rsidR="00541004">
        <w:t>ilters</w:t>
      </w:r>
    </w:p>
    <w:p w:rsidR="00CD64E9" w:rsidRDefault="00CD64E9" w:rsidP="00541004">
      <w:pPr>
        <w:pStyle w:val="NoSpacing"/>
        <w:numPr>
          <w:ilvl w:val="0"/>
          <w:numId w:val="19"/>
        </w:numPr>
      </w:pPr>
      <w:r>
        <w:t>Electronic and manual faucets</w:t>
      </w:r>
    </w:p>
    <w:p w:rsidR="00541004" w:rsidRDefault="00541004" w:rsidP="00541004">
      <w:pPr>
        <w:pStyle w:val="NoSpacing"/>
        <w:numPr>
          <w:ilvl w:val="0"/>
          <w:numId w:val="19"/>
        </w:numPr>
      </w:pPr>
      <w:r>
        <w:t>Aerators</w:t>
      </w:r>
    </w:p>
    <w:p w:rsidR="00541004" w:rsidRDefault="00541004" w:rsidP="00541004">
      <w:pPr>
        <w:pStyle w:val="NoSpacing"/>
        <w:numPr>
          <w:ilvl w:val="0"/>
          <w:numId w:val="19"/>
        </w:numPr>
      </w:pPr>
      <w:r>
        <w:lastRenderedPageBreak/>
        <w:t>Showerheads and hoses</w:t>
      </w:r>
    </w:p>
    <w:p w:rsidR="00541004" w:rsidRDefault="00541004" w:rsidP="00541004">
      <w:pPr>
        <w:pStyle w:val="NoSpacing"/>
        <w:numPr>
          <w:ilvl w:val="0"/>
          <w:numId w:val="19"/>
        </w:numPr>
      </w:pPr>
      <w:r>
        <w:t>Sinks, showers</w:t>
      </w:r>
    </w:p>
    <w:p w:rsidR="00541004" w:rsidRDefault="00541004" w:rsidP="00541004">
      <w:pPr>
        <w:pStyle w:val="NoSpacing"/>
        <w:numPr>
          <w:ilvl w:val="0"/>
          <w:numId w:val="19"/>
        </w:numPr>
      </w:pPr>
      <w:r>
        <w:t>Kitchen appliances</w:t>
      </w:r>
    </w:p>
    <w:p w:rsidR="00541004" w:rsidRDefault="00541004" w:rsidP="00541004">
      <w:pPr>
        <w:pStyle w:val="NoSpacing"/>
        <w:numPr>
          <w:ilvl w:val="0"/>
          <w:numId w:val="19"/>
        </w:numPr>
      </w:pPr>
      <w:r>
        <w:t>Ice machines</w:t>
      </w:r>
    </w:p>
    <w:p w:rsidR="00541004" w:rsidRDefault="00541004" w:rsidP="00541004">
      <w:pPr>
        <w:pStyle w:val="NoSpacing"/>
        <w:numPr>
          <w:ilvl w:val="0"/>
          <w:numId w:val="19"/>
        </w:numPr>
      </w:pPr>
      <w:r>
        <w:t>Cooling towers</w:t>
      </w:r>
    </w:p>
    <w:p w:rsidR="00541004" w:rsidRDefault="00CD64E9" w:rsidP="00541004">
      <w:pPr>
        <w:pStyle w:val="NoSpacing"/>
        <w:numPr>
          <w:ilvl w:val="0"/>
          <w:numId w:val="19"/>
        </w:numPr>
      </w:pPr>
      <w:r>
        <w:t>Centrally installed m</w:t>
      </w:r>
      <w:r w:rsidR="00541004">
        <w:t>isters, atomizers, air washers and humidifiers</w:t>
      </w:r>
    </w:p>
    <w:p w:rsidR="00541004" w:rsidRDefault="00541004" w:rsidP="00541004">
      <w:pPr>
        <w:pStyle w:val="NoSpacing"/>
        <w:numPr>
          <w:ilvl w:val="0"/>
          <w:numId w:val="19"/>
        </w:numPr>
      </w:pPr>
      <w:r>
        <w:t>Ho</w:t>
      </w:r>
      <w:r w:rsidR="000D0F6F">
        <w:t>t tub/spa</w:t>
      </w:r>
    </w:p>
    <w:p w:rsidR="00CD64E9" w:rsidRDefault="00CD64E9" w:rsidP="00541004">
      <w:pPr>
        <w:pStyle w:val="NoSpacing"/>
        <w:numPr>
          <w:ilvl w:val="0"/>
          <w:numId w:val="19"/>
        </w:numPr>
      </w:pPr>
      <w:r>
        <w:t>Pool</w:t>
      </w:r>
    </w:p>
    <w:p w:rsidR="00541004" w:rsidRDefault="00541004" w:rsidP="00541004">
      <w:pPr>
        <w:pStyle w:val="NoSpacing"/>
        <w:numPr>
          <w:ilvl w:val="0"/>
          <w:numId w:val="19"/>
        </w:numPr>
      </w:pPr>
      <w:r>
        <w:t>Decorative fountains</w:t>
      </w:r>
    </w:p>
    <w:p w:rsidR="00541004" w:rsidRDefault="00541004" w:rsidP="00541004">
      <w:pPr>
        <w:pStyle w:val="NoSpacing"/>
        <w:numPr>
          <w:ilvl w:val="0"/>
          <w:numId w:val="19"/>
        </w:numPr>
      </w:pPr>
      <w:r>
        <w:t xml:space="preserve">Medical devices such as CPAP machines, hydrotherapy equipment; </w:t>
      </w:r>
      <w:r w:rsidR="00F40F74">
        <w:t>etc.</w:t>
      </w:r>
    </w:p>
    <w:p w:rsidR="00541004" w:rsidRPr="00D25C8B" w:rsidRDefault="00541004" w:rsidP="00541004">
      <w:pPr>
        <w:pStyle w:val="NoSpacing"/>
      </w:pPr>
    </w:p>
    <w:p w:rsidR="009B4D9D" w:rsidRPr="009B4D9D" w:rsidRDefault="009B4D9D" w:rsidP="009B4D9D">
      <w:pPr>
        <w:pStyle w:val="NoSpacing"/>
        <w:pBdr>
          <w:bottom w:val="single" w:sz="4" w:space="1" w:color="auto"/>
        </w:pBdr>
        <w:rPr>
          <w:rFonts w:eastAsiaTheme="minorHAnsi"/>
          <w:b/>
        </w:rPr>
      </w:pPr>
      <w:r w:rsidRPr="009B4D9D">
        <w:rPr>
          <w:rFonts w:eastAsiaTheme="minorHAnsi"/>
          <w:b/>
        </w:rPr>
        <w:t>Maintenance of Water Systems</w:t>
      </w:r>
    </w:p>
    <w:p w:rsidR="009677A3" w:rsidRPr="00D25C8B" w:rsidRDefault="009677A3" w:rsidP="009677A3">
      <w:pPr>
        <w:pStyle w:val="NoSpacing"/>
        <w:rPr>
          <w:rFonts w:eastAsiaTheme="minorHAnsi"/>
        </w:rPr>
      </w:pPr>
      <w:r w:rsidRPr="00D25C8B">
        <w:rPr>
          <w:rFonts w:eastAsiaTheme="minorHAnsi"/>
        </w:rPr>
        <w:t>Based on the results of the environm</w:t>
      </w:r>
      <w:r w:rsidR="00FD2834">
        <w:rPr>
          <w:rFonts w:eastAsiaTheme="minorHAnsi"/>
        </w:rPr>
        <w:t xml:space="preserve">ental assessment, determine what control measures should be monitored </w:t>
      </w:r>
      <w:r w:rsidR="00FC2081">
        <w:rPr>
          <w:rFonts w:eastAsiaTheme="minorHAnsi"/>
        </w:rPr>
        <w:t>and maintained</w:t>
      </w:r>
      <w:r w:rsidRPr="00D25C8B">
        <w:rPr>
          <w:rFonts w:eastAsiaTheme="minorHAnsi"/>
        </w:rPr>
        <w:t>:</w:t>
      </w:r>
    </w:p>
    <w:p w:rsidR="009B4D9D" w:rsidRDefault="009B4D9D" w:rsidP="009677A3">
      <w:pPr>
        <w:pStyle w:val="NoSpacing"/>
        <w:rPr>
          <w:rFonts w:eastAsiaTheme="minorHAnsi"/>
          <w:u w:val="single"/>
        </w:rPr>
      </w:pPr>
    </w:p>
    <w:p w:rsidR="009677A3" w:rsidRPr="00D25C8B" w:rsidRDefault="009677A3" w:rsidP="009677A3">
      <w:pPr>
        <w:pStyle w:val="NoSpacing"/>
        <w:rPr>
          <w:rFonts w:eastAsiaTheme="minorHAnsi"/>
          <w:u w:val="single"/>
        </w:rPr>
      </w:pPr>
      <w:r w:rsidRPr="00D25C8B">
        <w:rPr>
          <w:rFonts w:eastAsiaTheme="minorHAnsi"/>
          <w:u w:val="single"/>
        </w:rPr>
        <w:t>Hot Water Heating</w:t>
      </w:r>
      <w:r w:rsidR="00FD2834">
        <w:rPr>
          <w:rFonts w:eastAsiaTheme="minorHAnsi"/>
          <w:u w:val="single"/>
        </w:rPr>
        <w:t xml:space="preserve"> and Cooling Towers</w:t>
      </w:r>
    </w:p>
    <w:p w:rsidR="009677A3" w:rsidRDefault="009677A3" w:rsidP="009677A3">
      <w:pPr>
        <w:pStyle w:val="NoSpacing"/>
        <w:rPr>
          <w:rFonts w:eastAsiaTheme="minorHAnsi"/>
        </w:rPr>
      </w:pPr>
      <w:r w:rsidRPr="00D25C8B">
        <w:rPr>
          <w:rFonts w:eastAsiaTheme="minorHAnsi"/>
        </w:rPr>
        <w:t>Hot water heating systems (non-potable) shall be maintained according to the manufacturer's recommendations and current industry standards (ASHRAE; CTI, 2008). Including times, monitoring, routine disinfection, and inspections.</w:t>
      </w:r>
    </w:p>
    <w:p w:rsidR="00FD2834" w:rsidRDefault="00FD2834" w:rsidP="009677A3">
      <w:pPr>
        <w:pStyle w:val="NoSpacing"/>
        <w:rPr>
          <w:rFonts w:eastAsiaTheme="minorHAnsi"/>
        </w:rPr>
      </w:pPr>
    </w:p>
    <w:p w:rsidR="0088654E" w:rsidRDefault="00CA5268" w:rsidP="0088654E">
      <w:pPr>
        <w:pStyle w:val="NoSpacing"/>
        <w:rPr>
          <w:rFonts w:eastAsiaTheme="minorHAnsi"/>
        </w:rPr>
      </w:pPr>
      <w:r>
        <w:rPr>
          <w:rFonts w:eastAsiaTheme="minorHAnsi"/>
        </w:rPr>
        <w:t>If applicable, disinfectant and other chemical levels in cooling towers and hot tubs should be continuously maintained and regularly monitored.  Surfaces with any visible biofilm should be cleaned.</w:t>
      </w:r>
      <w:r w:rsidR="0088654E" w:rsidRPr="0088654E">
        <w:rPr>
          <w:rFonts w:eastAsiaTheme="minorHAnsi"/>
        </w:rPr>
        <w:t xml:space="preserve"> </w:t>
      </w:r>
      <w:r w:rsidR="0088654E">
        <w:rPr>
          <w:rFonts w:eastAsiaTheme="minorHAnsi"/>
        </w:rPr>
        <w:t>Cooling tower documentation should include written details regarding the proper use of corrosion, inhibitors, biocides, disinfectants, records on repairs, alterations operating times, monitoring routine disinfection, and inspections.</w:t>
      </w:r>
    </w:p>
    <w:p w:rsidR="009677A3" w:rsidRPr="00D25C8B" w:rsidRDefault="009677A3" w:rsidP="009677A3">
      <w:pPr>
        <w:ind w:left="360"/>
        <w:rPr>
          <w:rFonts w:cs="Arial"/>
          <w:sz w:val="20"/>
        </w:rPr>
      </w:pPr>
    </w:p>
    <w:p w:rsidR="009677A3" w:rsidRPr="00D25C8B" w:rsidRDefault="009677A3" w:rsidP="009677A3">
      <w:pPr>
        <w:pStyle w:val="NoSpacing"/>
        <w:rPr>
          <w:rFonts w:eastAsiaTheme="minorHAnsi"/>
          <w:u w:val="single"/>
        </w:rPr>
      </w:pPr>
      <w:r w:rsidRPr="00D25C8B">
        <w:rPr>
          <w:rFonts w:eastAsiaTheme="minorHAnsi"/>
          <w:u w:val="single"/>
        </w:rPr>
        <w:t>Construction and Repair</w:t>
      </w:r>
    </w:p>
    <w:p w:rsidR="009677A3" w:rsidRPr="00D25C8B" w:rsidRDefault="009677A3" w:rsidP="009677A3">
      <w:pPr>
        <w:pStyle w:val="NoSpacing"/>
        <w:rPr>
          <w:rFonts w:eastAsiaTheme="minorHAnsi"/>
        </w:rPr>
      </w:pPr>
      <w:r w:rsidRPr="00D25C8B">
        <w:rPr>
          <w:rFonts w:eastAsiaTheme="minorHAnsi"/>
        </w:rPr>
        <w:t xml:space="preserve">When planning new construction or </w:t>
      </w:r>
      <w:r w:rsidR="00540591">
        <w:rPr>
          <w:rFonts w:eastAsiaTheme="minorHAnsi"/>
        </w:rPr>
        <w:t>renovation, the facility</w:t>
      </w:r>
      <w:r w:rsidRPr="00D25C8B">
        <w:rPr>
          <w:rFonts w:eastAsiaTheme="minorHAnsi"/>
        </w:rPr>
        <w:t xml:space="preserve"> shall consider installing anti-scald valves on hot water outlets, so that water temperatures in the recirculation lines and distribution system may be set high enough to control Legionella growth. This would also include the use of instantaneous heaters to maintain higher temperatures.</w:t>
      </w:r>
    </w:p>
    <w:p w:rsidR="00540591" w:rsidRDefault="00540591" w:rsidP="009677A3">
      <w:pPr>
        <w:pStyle w:val="NoSpacing"/>
        <w:rPr>
          <w:rFonts w:eastAsiaTheme="minorHAnsi"/>
        </w:rPr>
      </w:pPr>
    </w:p>
    <w:p w:rsidR="009677A3" w:rsidRPr="00D25C8B" w:rsidRDefault="009677A3" w:rsidP="009677A3">
      <w:pPr>
        <w:pStyle w:val="NoSpacing"/>
        <w:rPr>
          <w:rFonts w:eastAsiaTheme="minorHAnsi"/>
        </w:rPr>
      </w:pPr>
      <w:r w:rsidRPr="00D25C8B">
        <w:rPr>
          <w:rFonts w:eastAsiaTheme="minorHAnsi"/>
        </w:rPr>
        <w:t>When the hot water distribution system is opened for repair/construction or subject to water pressure changes, the system or affected area</w:t>
      </w:r>
      <w:r w:rsidRPr="00D25C8B">
        <w:rPr>
          <w:rFonts w:eastAsiaTheme="minorHAnsi"/>
          <w:color w:val="FF0000"/>
        </w:rPr>
        <w:t xml:space="preserve"> </w:t>
      </w:r>
      <w:r w:rsidRPr="00D25C8B">
        <w:rPr>
          <w:rFonts w:eastAsiaTheme="minorHAnsi"/>
        </w:rPr>
        <w:t>should, at the minimum:</w:t>
      </w:r>
    </w:p>
    <w:p w:rsidR="009677A3" w:rsidRPr="00D25C8B" w:rsidRDefault="00CF6730" w:rsidP="009677A3">
      <w:pPr>
        <w:pStyle w:val="NoSpacing"/>
        <w:numPr>
          <w:ilvl w:val="0"/>
          <w:numId w:val="6"/>
        </w:numPr>
        <w:rPr>
          <w:rFonts w:eastAsiaTheme="minorHAnsi"/>
        </w:rPr>
      </w:pPr>
      <w:r>
        <w:rPr>
          <w:rFonts w:eastAsiaTheme="minorHAnsi"/>
        </w:rPr>
        <w:t>T</w:t>
      </w:r>
      <w:r w:rsidR="009677A3" w:rsidRPr="00D25C8B">
        <w:rPr>
          <w:rFonts w:eastAsiaTheme="minorHAnsi"/>
        </w:rPr>
        <w:t>horoughly flushed before being returned to service.</w:t>
      </w:r>
    </w:p>
    <w:p w:rsidR="00CF6730" w:rsidRDefault="009677A3" w:rsidP="009677A3">
      <w:pPr>
        <w:pStyle w:val="NoSpacing"/>
        <w:numPr>
          <w:ilvl w:val="0"/>
          <w:numId w:val="6"/>
        </w:numPr>
        <w:rPr>
          <w:rFonts w:eastAsiaTheme="minorHAnsi"/>
        </w:rPr>
      </w:pPr>
      <w:r w:rsidRPr="00D25C8B">
        <w:rPr>
          <w:rFonts w:eastAsiaTheme="minorHAnsi"/>
        </w:rPr>
        <w:t xml:space="preserve">On a case-by-case basis, be evaluated for disinfection using a high temperature or chlorination flush before being returned to service. </w:t>
      </w:r>
    </w:p>
    <w:p w:rsidR="009677A3" w:rsidRPr="00D25C8B" w:rsidRDefault="009677A3" w:rsidP="00CF6730">
      <w:pPr>
        <w:pStyle w:val="NoSpacing"/>
        <w:numPr>
          <w:ilvl w:val="1"/>
          <w:numId w:val="6"/>
        </w:numPr>
        <w:rPr>
          <w:rFonts w:eastAsiaTheme="minorHAnsi"/>
        </w:rPr>
      </w:pPr>
      <w:r w:rsidRPr="00D25C8B">
        <w:rPr>
          <w:rFonts w:eastAsiaTheme="minorHAnsi"/>
        </w:rPr>
        <w:t>If only a portion of the system is involved, disinfection may occur on only that portion of the system or a thorough flushing with possible back up testing of area.</w:t>
      </w:r>
    </w:p>
    <w:p w:rsidR="009677A3" w:rsidRPr="00D25C8B" w:rsidRDefault="009677A3" w:rsidP="009677A3">
      <w:pPr>
        <w:pStyle w:val="NoSpacing"/>
        <w:numPr>
          <w:ilvl w:val="0"/>
          <w:numId w:val="6"/>
        </w:numPr>
        <w:rPr>
          <w:rFonts w:eastAsiaTheme="minorHAnsi"/>
        </w:rPr>
      </w:pPr>
      <w:r w:rsidRPr="00D25C8B">
        <w:rPr>
          <w:rFonts w:eastAsiaTheme="minorHAnsi"/>
        </w:rPr>
        <w:t>Precautions shall be t</w:t>
      </w:r>
      <w:r w:rsidR="00742555">
        <w:rPr>
          <w:rFonts w:eastAsiaTheme="minorHAnsi"/>
        </w:rPr>
        <w:t>aken to prevent staff or resident</w:t>
      </w:r>
      <w:r w:rsidRPr="00D25C8B">
        <w:rPr>
          <w:rFonts w:eastAsiaTheme="minorHAnsi"/>
        </w:rPr>
        <w:t xml:space="preserve"> exposure to aerosols, high temperatures or high concentrations of chlorine during flushing.</w:t>
      </w:r>
    </w:p>
    <w:p w:rsidR="009677A3" w:rsidRDefault="009677A3" w:rsidP="009677A3">
      <w:pPr>
        <w:rPr>
          <w:rFonts w:cs="Arial"/>
          <w:sz w:val="20"/>
        </w:rPr>
      </w:pPr>
    </w:p>
    <w:p w:rsidR="00CF6730" w:rsidRPr="00D25C8B" w:rsidRDefault="00CF6730" w:rsidP="009677A3">
      <w:pPr>
        <w:rPr>
          <w:rFonts w:cs="Arial"/>
          <w:sz w:val="20"/>
        </w:rPr>
      </w:pPr>
    </w:p>
    <w:p w:rsidR="009677A3" w:rsidRPr="00D25C8B" w:rsidRDefault="009677A3" w:rsidP="009677A3">
      <w:pPr>
        <w:pStyle w:val="NoSpacing"/>
        <w:rPr>
          <w:rFonts w:eastAsiaTheme="minorHAnsi"/>
          <w:u w:val="single"/>
        </w:rPr>
      </w:pPr>
      <w:r w:rsidRPr="00D25C8B">
        <w:rPr>
          <w:rFonts w:eastAsiaTheme="minorHAnsi"/>
          <w:u w:val="single"/>
        </w:rPr>
        <w:lastRenderedPageBreak/>
        <w:t>Storage and Premise Distribution</w:t>
      </w:r>
    </w:p>
    <w:p w:rsidR="009677A3" w:rsidRPr="00D25C8B" w:rsidRDefault="009677A3" w:rsidP="009677A3">
      <w:pPr>
        <w:pStyle w:val="NoSpacing"/>
        <w:numPr>
          <w:ilvl w:val="0"/>
          <w:numId w:val="7"/>
        </w:numPr>
        <w:rPr>
          <w:rFonts w:eastAsiaTheme="minorHAnsi"/>
        </w:rPr>
      </w:pPr>
      <w:r w:rsidRPr="00D25C8B">
        <w:rPr>
          <w:rFonts w:eastAsiaTheme="minorHAnsi"/>
        </w:rPr>
        <w:t>Cold water shall be stored and distributed at &lt;68°F (20°C).</w:t>
      </w:r>
    </w:p>
    <w:p w:rsidR="009677A3" w:rsidRPr="00D25C8B" w:rsidRDefault="00540591" w:rsidP="009677A3">
      <w:pPr>
        <w:pStyle w:val="NoSpacing"/>
        <w:numPr>
          <w:ilvl w:val="0"/>
          <w:numId w:val="7"/>
        </w:numPr>
        <w:rPr>
          <w:rFonts w:eastAsiaTheme="minorHAnsi"/>
        </w:rPr>
      </w:pPr>
      <w:r>
        <w:rPr>
          <w:rFonts w:eastAsiaTheme="minorHAnsi"/>
        </w:rPr>
        <w:t>If the facility</w:t>
      </w:r>
      <w:r w:rsidR="009677A3" w:rsidRPr="00D25C8B">
        <w:rPr>
          <w:rFonts w:eastAsiaTheme="minorHAnsi"/>
        </w:rPr>
        <w:t xml:space="preserve"> has the necessary mixing valves and/or anti-scald valves, hot water shall be stored above 140°F (60°C) and circulated with a minimum return temperature of 124°F (51°C). </w:t>
      </w:r>
    </w:p>
    <w:p w:rsidR="009677A3" w:rsidRPr="00D25C8B" w:rsidRDefault="009677A3" w:rsidP="009677A3">
      <w:pPr>
        <w:pStyle w:val="NoSpacing"/>
        <w:numPr>
          <w:ilvl w:val="0"/>
          <w:numId w:val="7"/>
        </w:numPr>
        <w:rPr>
          <w:rFonts w:eastAsiaTheme="minorHAnsi"/>
        </w:rPr>
      </w:pPr>
      <w:r w:rsidRPr="00D25C8B">
        <w:rPr>
          <w:rFonts w:eastAsiaTheme="minorHAnsi"/>
        </w:rPr>
        <w:t>Mixing valves and/or anti-scald valves are necessary on such systems to reduce the final water temperature to no more than 120° F (49°C) to prevent scalding. Anti-scald valves need to be operated according to manufacturer’s recommendations, which include periodic testing of outlet temperatures and documentation of results.</w:t>
      </w:r>
    </w:p>
    <w:p w:rsidR="009677A3" w:rsidRPr="00D25C8B" w:rsidRDefault="00540591" w:rsidP="009677A3">
      <w:pPr>
        <w:pStyle w:val="NoSpacing"/>
        <w:numPr>
          <w:ilvl w:val="0"/>
          <w:numId w:val="7"/>
        </w:numPr>
        <w:rPr>
          <w:rFonts w:eastAsiaTheme="minorHAnsi"/>
        </w:rPr>
      </w:pPr>
      <w:r>
        <w:rPr>
          <w:rFonts w:eastAsiaTheme="minorHAnsi"/>
        </w:rPr>
        <w:t>If the facility</w:t>
      </w:r>
      <w:r w:rsidR="009677A3" w:rsidRPr="00D25C8B">
        <w:rPr>
          <w:rFonts w:eastAsiaTheme="minorHAnsi"/>
        </w:rPr>
        <w:t xml:space="preserve"> does not have the necessary mixing valves and/or anti-scald valves to operate according to the temperatures described above, or have not implemented other long-term control measures, then an environmental assessment (which may include Legionella sampling) shall be performed and updated annually. (quarterly testing at different locations each time may be more effective)</w:t>
      </w:r>
    </w:p>
    <w:p w:rsidR="009677A3" w:rsidRPr="00D25C8B" w:rsidRDefault="009677A3" w:rsidP="009677A3">
      <w:pPr>
        <w:pStyle w:val="NoSpacing"/>
        <w:numPr>
          <w:ilvl w:val="0"/>
          <w:numId w:val="7"/>
        </w:numPr>
        <w:rPr>
          <w:rFonts w:eastAsiaTheme="minorHAnsi"/>
        </w:rPr>
      </w:pPr>
      <w:r w:rsidRPr="00D25C8B">
        <w:rPr>
          <w:rFonts w:eastAsiaTheme="minorHAnsi"/>
        </w:rPr>
        <w:t>"Dead ends", capped lines, and the location of water hammer arrestors shall be documented. If they appear to be a source of corrosion, microbiologically influenced corrosion or biofouling, then they shall be removed or altered to prevent recurrence of the problem. Old water hammer arrestors may need periodic replacement.</w:t>
      </w:r>
    </w:p>
    <w:p w:rsidR="009677A3" w:rsidRPr="00D25C8B" w:rsidRDefault="009677A3" w:rsidP="009677A3">
      <w:pPr>
        <w:pStyle w:val="NoSpacing"/>
        <w:numPr>
          <w:ilvl w:val="0"/>
          <w:numId w:val="7"/>
        </w:numPr>
        <w:rPr>
          <w:rFonts w:eastAsiaTheme="minorHAnsi"/>
        </w:rPr>
      </w:pPr>
      <w:r w:rsidRPr="00D25C8B">
        <w:rPr>
          <w:rFonts w:eastAsiaTheme="minorHAnsi"/>
        </w:rPr>
        <w:t>Water lines that have been dormant or unused (more than a week) should be flushed or disinfected before being placed back into service. Periodic (once a week) ru</w:t>
      </w:r>
      <w:r w:rsidR="00540591">
        <w:rPr>
          <w:rFonts w:eastAsiaTheme="minorHAnsi"/>
        </w:rPr>
        <w:t xml:space="preserve">nning of water in empty </w:t>
      </w:r>
      <w:r w:rsidRPr="00D25C8B">
        <w:rPr>
          <w:rFonts w:eastAsiaTheme="minorHAnsi"/>
        </w:rPr>
        <w:t>resident rooms and other such areas is recommended.</w:t>
      </w:r>
    </w:p>
    <w:p w:rsidR="009677A3" w:rsidRPr="00D25C8B" w:rsidRDefault="009677A3" w:rsidP="009677A3">
      <w:pPr>
        <w:pStyle w:val="NoSpacing"/>
        <w:numPr>
          <w:ilvl w:val="0"/>
          <w:numId w:val="7"/>
        </w:numPr>
        <w:rPr>
          <w:rFonts w:eastAsiaTheme="minorHAnsi"/>
        </w:rPr>
      </w:pPr>
      <w:r w:rsidRPr="00D25C8B">
        <w:rPr>
          <w:rFonts w:eastAsiaTheme="minorHAnsi"/>
        </w:rPr>
        <w:t>Electronic (also known as “on-demand” or “hands free”) faucets should be monitored along with other sites in a Legionella sampling plan.</w:t>
      </w:r>
    </w:p>
    <w:p w:rsidR="009677A3" w:rsidRPr="00D25C8B" w:rsidRDefault="009677A3" w:rsidP="009677A3">
      <w:pPr>
        <w:pStyle w:val="NoSpacing"/>
        <w:numPr>
          <w:ilvl w:val="0"/>
          <w:numId w:val="7"/>
        </w:numPr>
        <w:rPr>
          <w:rFonts w:eastAsiaTheme="minorHAnsi"/>
        </w:rPr>
      </w:pPr>
      <w:r w:rsidRPr="00D25C8B">
        <w:rPr>
          <w:rFonts w:eastAsiaTheme="minorHAnsi"/>
        </w:rPr>
        <w:t xml:space="preserve">Showers and water features should be monitored. </w:t>
      </w:r>
    </w:p>
    <w:p w:rsidR="009677A3" w:rsidRDefault="009677A3" w:rsidP="009677A3">
      <w:pPr>
        <w:pStyle w:val="NoSpacing"/>
        <w:numPr>
          <w:ilvl w:val="0"/>
          <w:numId w:val="7"/>
        </w:numPr>
        <w:rPr>
          <w:rFonts w:eastAsiaTheme="minorHAnsi"/>
        </w:rPr>
      </w:pPr>
      <w:r w:rsidRPr="00D25C8B">
        <w:rPr>
          <w:rFonts w:eastAsiaTheme="minorHAnsi"/>
        </w:rPr>
        <w:t>Hot water storage tanks should be drained, cleaned and disinfected at least annually.</w:t>
      </w:r>
    </w:p>
    <w:p w:rsidR="00533B22" w:rsidRPr="00533B22" w:rsidRDefault="00533B22" w:rsidP="00533B22">
      <w:pPr>
        <w:pStyle w:val="NoSpacing"/>
        <w:ind w:left="720"/>
        <w:rPr>
          <w:rFonts w:eastAsiaTheme="minorHAnsi"/>
        </w:rPr>
      </w:pPr>
    </w:p>
    <w:p w:rsidR="009677A3" w:rsidRPr="00D25C8B" w:rsidRDefault="009677A3" w:rsidP="009677A3">
      <w:pPr>
        <w:pStyle w:val="NoSpacing"/>
        <w:rPr>
          <w:rFonts w:eastAsiaTheme="minorHAnsi"/>
          <w:u w:val="single"/>
        </w:rPr>
      </w:pPr>
      <w:r w:rsidRPr="00D25C8B">
        <w:rPr>
          <w:rFonts w:eastAsiaTheme="minorHAnsi"/>
          <w:u w:val="single"/>
        </w:rPr>
        <w:t xml:space="preserve">Use and Care of Respiratory Equipment </w:t>
      </w:r>
    </w:p>
    <w:p w:rsidR="009677A3" w:rsidRPr="00D25C8B" w:rsidRDefault="009677A3" w:rsidP="009677A3">
      <w:pPr>
        <w:pStyle w:val="NoSpacing"/>
        <w:rPr>
          <w:rFonts w:eastAsiaTheme="minorHAnsi"/>
        </w:rPr>
      </w:pPr>
      <w:r w:rsidRPr="00D25C8B">
        <w:rPr>
          <w:rFonts w:eastAsiaTheme="minorHAnsi"/>
        </w:rPr>
        <w:t xml:space="preserve">Tap water should never be </w:t>
      </w:r>
      <w:r w:rsidR="00783821">
        <w:rPr>
          <w:rFonts w:eastAsiaTheme="minorHAnsi"/>
        </w:rPr>
        <w:t>used for rinsing r</w:t>
      </w:r>
      <w:r w:rsidRPr="00D25C8B">
        <w:rPr>
          <w:rFonts w:eastAsiaTheme="minorHAnsi"/>
        </w:rPr>
        <w:t xml:space="preserve">espiratory devices or filling reservoirs of respiratory equipment or devices that create aerosols due to the risk of exposing patients to waterborne organisms. </w:t>
      </w:r>
    </w:p>
    <w:p w:rsidR="009677A3" w:rsidRPr="00D25C8B" w:rsidRDefault="009677A3" w:rsidP="009677A3">
      <w:pPr>
        <w:pStyle w:val="NoSpacing"/>
        <w:numPr>
          <w:ilvl w:val="0"/>
          <w:numId w:val="8"/>
        </w:numPr>
        <w:rPr>
          <w:rFonts w:eastAsiaTheme="minorHAnsi"/>
        </w:rPr>
      </w:pPr>
      <w:r w:rsidRPr="00D25C8B">
        <w:rPr>
          <w:rFonts w:eastAsiaTheme="minorHAnsi"/>
        </w:rPr>
        <w:t>Use sterile water for rinsing nebulization</w:t>
      </w:r>
      <w:r w:rsidR="00783821">
        <w:rPr>
          <w:rFonts w:eastAsiaTheme="minorHAnsi"/>
        </w:rPr>
        <w:t xml:space="preserve"> devices and other respiratory</w:t>
      </w:r>
      <w:r w:rsidRPr="00D25C8B">
        <w:rPr>
          <w:rFonts w:eastAsiaTheme="minorHAnsi"/>
        </w:rPr>
        <w:t xml:space="preserve"> equipment after they have been cleaned and disinfected. </w:t>
      </w:r>
    </w:p>
    <w:p w:rsidR="009677A3" w:rsidRPr="00D25C8B" w:rsidRDefault="009677A3" w:rsidP="009677A3">
      <w:pPr>
        <w:pStyle w:val="NoSpacing"/>
        <w:numPr>
          <w:ilvl w:val="0"/>
          <w:numId w:val="8"/>
        </w:numPr>
        <w:rPr>
          <w:rFonts w:eastAsiaTheme="minorHAnsi"/>
        </w:rPr>
      </w:pPr>
      <w:r w:rsidRPr="00D25C8B">
        <w:rPr>
          <w:rFonts w:eastAsiaTheme="minorHAnsi"/>
        </w:rPr>
        <w:t xml:space="preserve">Use sterile water for filling reservoirs of devices used for nebulization. </w:t>
      </w:r>
    </w:p>
    <w:p w:rsidR="009677A3" w:rsidRPr="00D25C8B" w:rsidRDefault="009677A3" w:rsidP="00783821">
      <w:pPr>
        <w:pStyle w:val="NoSpacing"/>
        <w:numPr>
          <w:ilvl w:val="0"/>
          <w:numId w:val="8"/>
        </w:numPr>
        <w:rPr>
          <w:rFonts w:eastAsiaTheme="minorHAnsi"/>
        </w:rPr>
      </w:pPr>
      <w:r w:rsidRPr="00D25C8B">
        <w:rPr>
          <w:rFonts w:eastAsiaTheme="minorHAnsi"/>
        </w:rPr>
        <w:t>The sam</w:t>
      </w:r>
      <w:r w:rsidR="00783821">
        <w:rPr>
          <w:rFonts w:eastAsiaTheme="minorHAnsi"/>
        </w:rPr>
        <w:t xml:space="preserve">e standards of care </w:t>
      </w:r>
      <w:r w:rsidRPr="00D25C8B">
        <w:rPr>
          <w:rFonts w:eastAsiaTheme="minorHAnsi"/>
        </w:rPr>
        <w:t>shall apply to respiratory equ</w:t>
      </w:r>
      <w:r w:rsidR="00783821">
        <w:rPr>
          <w:rFonts w:eastAsiaTheme="minorHAnsi"/>
        </w:rPr>
        <w:t>ipment brought in by the resident (e.g., humidifiers, CPAP)</w:t>
      </w:r>
      <w:r w:rsidRPr="00D25C8B">
        <w:rPr>
          <w:rFonts w:eastAsiaTheme="minorHAnsi"/>
        </w:rPr>
        <w:t xml:space="preserve">. </w:t>
      </w:r>
    </w:p>
    <w:p w:rsidR="0060378E" w:rsidRDefault="0060378E" w:rsidP="0060378E">
      <w:pPr>
        <w:pStyle w:val="NoSpacing"/>
      </w:pPr>
    </w:p>
    <w:p w:rsidR="0060378E" w:rsidRPr="0060378E" w:rsidRDefault="0060378E" w:rsidP="0060378E">
      <w:pPr>
        <w:pStyle w:val="NoSpacing"/>
        <w:rPr>
          <w:u w:val="single"/>
        </w:rPr>
      </w:pPr>
      <w:r w:rsidRPr="0060378E">
        <w:rPr>
          <w:u w:val="single"/>
        </w:rPr>
        <w:t>Decorative Fountain</w:t>
      </w:r>
    </w:p>
    <w:p w:rsidR="0060378E" w:rsidRDefault="0060378E" w:rsidP="0060378E">
      <w:pPr>
        <w:pStyle w:val="NoSpacing"/>
      </w:pPr>
      <w:r>
        <w:t>Decorative fountains should be kept free of debris and visible biofilm</w:t>
      </w:r>
    </w:p>
    <w:p w:rsidR="0060378E" w:rsidRDefault="0060378E" w:rsidP="0060378E">
      <w:pPr>
        <w:pStyle w:val="NoSpacing"/>
      </w:pPr>
    </w:p>
    <w:p w:rsidR="00CF6730" w:rsidRDefault="00CF6730" w:rsidP="0060378E">
      <w:pPr>
        <w:pStyle w:val="NoSpacing"/>
      </w:pPr>
    </w:p>
    <w:p w:rsidR="00CF6730" w:rsidRPr="00D25C8B" w:rsidRDefault="00CF6730" w:rsidP="0060378E">
      <w:pPr>
        <w:pStyle w:val="NoSpacing"/>
      </w:pPr>
    </w:p>
    <w:p w:rsidR="009677A3" w:rsidRPr="00D25C8B" w:rsidRDefault="009B4D9D" w:rsidP="009677A3">
      <w:pPr>
        <w:pStyle w:val="NoSpacing"/>
        <w:pBdr>
          <w:bottom w:val="single" w:sz="4" w:space="1" w:color="auto"/>
        </w:pBdr>
        <w:rPr>
          <w:rFonts w:eastAsiaTheme="minorHAnsi"/>
          <w:b/>
        </w:rPr>
      </w:pPr>
      <w:r>
        <w:rPr>
          <w:rFonts w:eastAsiaTheme="minorHAnsi"/>
          <w:b/>
        </w:rPr>
        <w:lastRenderedPageBreak/>
        <w:t>Legionella</w:t>
      </w:r>
      <w:r w:rsidRPr="00D25C8B">
        <w:rPr>
          <w:rFonts w:eastAsiaTheme="minorHAnsi"/>
          <w:b/>
        </w:rPr>
        <w:t xml:space="preserve"> </w:t>
      </w:r>
      <w:r>
        <w:rPr>
          <w:rFonts w:eastAsiaTheme="minorHAnsi"/>
          <w:b/>
        </w:rPr>
        <w:t>Detection and Surveillance</w:t>
      </w:r>
    </w:p>
    <w:p w:rsidR="009B4D9D" w:rsidRDefault="009677A3" w:rsidP="009677A3">
      <w:pPr>
        <w:pStyle w:val="NoSpacing"/>
        <w:rPr>
          <w:rFonts w:eastAsiaTheme="minorHAnsi"/>
        </w:rPr>
      </w:pPr>
      <w:r w:rsidRPr="00D25C8B">
        <w:rPr>
          <w:rFonts w:eastAsiaTheme="minorHAnsi"/>
        </w:rPr>
        <w:t xml:space="preserve">If a single case or multiple cases of Legionnaire disease </w:t>
      </w:r>
      <w:r w:rsidR="00F40F74" w:rsidRPr="00D25C8B">
        <w:rPr>
          <w:rFonts w:eastAsiaTheme="minorHAnsi"/>
        </w:rPr>
        <w:t>are</w:t>
      </w:r>
      <w:r w:rsidRPr="00D25C8B">
        <w:rPr>
          <w:rFonts w:eastAsiaTheme="minorHAnsi"/>
        </w:rPr>
        <w:t xml:space="preserve"> detected, it shall be immediately reported to local and State public heal</w:t>
      </w:r>
      <w:r w:rsidR="009B4D9D">
        <w:rPr>
          <w:rFonts w:eastAsiaTheme="minorHAnsi"/>
        </w:rPr>
        <w:t xml:space="preserve">th authorities. </w:t>
      </w:r>
    </w:p>
    <w:p w:rsidR="009660E9" w:rsidRPr="00D25C8B" w:rsidRDefault="009660E9" w:rsidP="009677A3">
      <w:pPr>
        <w:pStyle w:val="NoSpacing"/>
        <w:rPr>
          <w:rFonts w:eastAsiaTheme="minorHAnsi"/>
        </w:rPr>
      </w:pPr>
    </w:p>
    <w:p w:rsidR="009677A3" w:rsidRPr="00F40F74" w:rsidRDefault="009677A3" w:rsidP="009677A3">
      <w:pPr>
        <w:pStyle w:val="NoSpacing"/>
        <w:rPr>
          <w:rFonts w:eastAsiaTheme="minorHAnsi"/>
        </w:rPr>
      </w:pPr>
      <w:r w:rsidRPr="00D25C8B">
        <w:rPr>
          <w:rFonts w:eastAsiaTheme="minorHAnsi"/>
        </w:rPr>
        <w:t>Complete eradication of Legionella may not be feasible and, without long-term control measures, re-growth will likely occur. Therefore, long-term control measures, or other barriers such as point-of-use microfiltration, may be needed. Environmental surveillance, such as collecting water samples or plumbing system swab samples for Legionella, may be necessary to ensure that the recommended disinfection and long-term control measures are appropriate to the system. Sampling periods should be determined in consultation with public health authorities.  Activation of the loss of water plan should be considered to maintain ongoing op</w:t>
      </w:r>
      <w:r w:rsidR="00F40F74">
        <w:rPr>
          <w:rFonts w:eastAsiaTheme="minorHAnsi"/>
        </w:rPr>
        <w:t>erations and protect personnel.</w:t>
      </w:r>
    </w:p>
    <w:p w:rsidR="009677A3" w:rsidRDefault="009677A3" w:rsidP="009677A3">
      <w:pPr>
        <w:pStyle w:val="NoSpacing"/>
        <w:rPr>
          <w:rFonts w:eastAsiaTheme="minorHAnsi"/>
          <w:u w:val="single"/>
        </w:rPr>
      </w:pPr>
    </w:p>
    <w:p w:rsidR="009677A3" w:rsidRPr="00D25C8B" w:rsidRDefault="009677A3" w:rsidP="009677A3">
      <w:pPr>
        <w:pStyle w:val="NoSpacing"/>
        <w:rPr>
          <w:rFonts w:eastAsiaTheme="minorHAnsi"/>
          <w:u w:val="single"/>
        </w:rPr>
      </w:pPr>
      <w:r w:rsidRPr="00D25C8B">
        <w:rPr>
          <w:rFonts w:eastAsiaTheme="minorHAnsi"/>
          <w:u w:val="single"/>
        </w:rPr>
        <w:t>Disinfection</w:t>
      </w:r>
    </w:p>
    <w:p w:rsidR="009677A3" w:rsidRPr="00D25C8B" w:rsidRDefault="009677A3" w:rsidP="009677A3">
      <w:pPr>
        <w:pStyle w:val="NoSpacing"/>
        <w:rPr>
          <w:rFonts w:eastAsiaTheme="minorHAnsi"/>
        </w:rPr>
      </w:pPr>
      <w:r w:rsidRPr="00D25C8B">
        <w:rPr>
          <w:rFonts w:eastAsiaTheme="minorHAnsi"/>
        </w:rPr>
        <w:t>Disinfection should be performed if indicated by the results of an environmental assessment or in response to disease. If multiple possible or definite case(s) are identified, it is advisable to consider immediate disinfection. The disinfection and culture sampling should be done in consultation with public health authorities</w:t>
      </w:r>
    </w:p>
    <w:p w:rsidR="009660E9" w:rsidRDefault="009660E9" w:rsidP="009677A3">
      <w:pPr>
        <w:pStyle w:val="NoSpacing"/>
        <w:pBdr>
          <w:bottom w:val="single" w:sz="4" w:space="1" w:color="auto"/>
        </w:pBdr>
        <w:rPr>
          <w:rFonts w:eastAsiaTheme="minorHAnsi"/>
        </w:rPr>
      </w:pPr>
    </w:p>
    <w:p w:rsidR="009677A3" w:rsidRPr="00D25C8B" w:rsidRDefault="009677A3" w:rsidP="009677A3">
      <w:pPr>
        <w:pStyle w:val="NoSpacing"/>
        <w:pBdr>
          <w:bottom w:val="single" w:sz="4" w:space="1" w:color="auto"/>
        </w:pBdr>
        <w:rPr>
          <w:rFonts w:eastAsiaTheme="minorHAnsi"/>
        </w:rPr>
      </w:pPr>
      <w:r w:rsidRPr="00D25C8B">
        <w:rPr>
          <w:rFonts w:eastAsiaTheme="minorHAnsi"/>
        </w:rPr>
        <w:t>Short Term Control Measures</w:t>
      </w:r>
    </w:p>
    <w:p w:rsidR="009677A3" w:rsidRDefault="009677A3" w:rsidP="009677A3">
      <w:pPr>
        <w:pStyle w:val="NoSpacing"/>
        <w:rPr>
          <w:rFonts w:eastAsiaTheme="minorHAnsi"/>
          <w:u w:val="single"/>
        </w:rPr>
      </w:pPr>
    </w:p>
    <w:p w:rsidR="009677A3" w:rsidRPr="00944B61" w:rsidRDefault="009677A3" w:rsidP="009677A3">
      <w:pPr>
        <w:pStyle w:val="NoSpacing"/>
        <w:rPr>
          <w:rFonts w:eastAsiaTheme="minorHAnsi"/>
          <w:u w:val="single"/>
        </w:rPr>
      </w:pPr>
      <w:r w:rsidRPr="00944B61">
        <w:rPr>
          <w:rFonts w:eastAsiaTheme="minorHAnsi"/>
          <w:u w:val="single"/>
        </w:rPr>
        <w:t>Heat and Flush</w:t>
      </w:r>
    </w:p>
    <w:p w:rsidR="009677A3" w:rsidRPr="00D25C8B" w:rsidRDefault="009677A3" w:rsidP="009677A3">
      <w:pPr>
        <w:pStyle w:val="NoSpacing"/>
        <w:rPr>
          <w:rFonts w:eastAsiaTheme="minorHAnsi"/>
        </w:rPr>
      </w:pPr>
      <w:r w:rsidRPr="00D25C8B">
        <w:rPr>
          <w:rFonts w:eastAsiaTheme="minorHAnsi"/>
        </w:rPr>
        <w:t xml:space="preserve">The literature suggests bringing hot water temperatures to 160 F (71 C) and flushing each tap for a minimum 30 minutes to be effective If these temperatures or exposure times cannot be achieved, then the facility should attain temperatures of 160 F (71C) for greater than 5 minutes </w:t>
      </w:r>
    </w:p>
    <w:p w:rsidR="009677A3" w:rsidRPr="00D25C8B" w:rsidRDefault="009677A3" w:rsidP="009677A3">
      <w:pPr>
        <w:pStyle w:val="NoSpacing"/>
        <w:rPr>
          <w:rFonts w:eastAsiaTheme="minorHAnsi"/>
        </w:rPr>
      </w:pPr>
    </w:p>
    <w:p w:rsidR="009677A3" w:rsidRPr="00944B61" w:rsidRDefault="009677A3" w:rsidP="009677A3">
      <w:pPr>
        <w:pStyle w:val="NoSpacing"/>
        <w:rPr>
          <w:rFonts w:eastAsiaTheme="minorHAnsi"/>
          <w:u w:val="single"/>
        </w:rPr>
      </w:pPr>
      <w:r w:rsidRPr="00944B61">
        <w:rPr>
          <w:rFonts w:eastAsiaTheme="minorHAnsi"/>
          <w:u w:val="single"/>
        </w:rPr>
        <w:t>Hyper-Chlorination</w:t>
      </w:r>
    </w:p>
    <w:p w:rsidR="009677A3" w:rsidRPr="00D25C8B" w:rsidRDefault="009677A3" w:rsidP="009677A3">
      <w:pPr>
        <w:pStyle w:val="NoSpacing"/>
        <w:rPr>
          <w:rFonts w:eastAsiaTheme="minorHAnsi"/>
        </w:rPr>
      </w:pPr>
      <w:r w:rsidRPr="00D25C8B">
        <w:rPr>
          <w:rFonts w:eastAsiaTheme="minorHAnsi"/>
        </w:rPr>
        <w:t>Failure of heat and flush protocols may require the use of hyper-chlorination. Performing hyper-chlorination is usually a more difficult short-term treatment to implement. Current literature suggests that an initial concentration of 10 - 20 ppm for two hours should be followed by reducing the concentration to &gt; 2.0 ppm (A range of 2.0 to 6.0 ppm is required for control of Legionella) for up to 24 hours, after which the system should be thoroughly flushed. Free chlorine residual shall be confirmed at multiple locations throughout the system.</w:t>
      </w:r>
    </w:p>
    <w:p w:rsidR="009677A3" w:rsidRPr="00D25C8B" w:rsidRDefault="009677A3" w:rsidP="009677A3">
      <w:pPr>
        <w:ind w:left="720"/>
        <w:rPr>
          <w:rFonts w:cs="Arial"/>
          <w:sz w:val="20"/>
        </w:rPr>
      </w:pPr>
      <w:r w:rsidRPr="00D25C8B">
        <w:rPr>
          <w:rFonts w:cs="Arial"/>
          <w:sz w:val="20"/>
        </w:rPr>
        <w:t xml:space="preserve"> </w:t>
      </w:r>
    </w:p>
    <w:p w:rsidR="009677A3" w:rsidRPr="00944B61" w:rsidRDefault="009677A3" w:rsidP="009677A3">
      <w:pPr>
        <w:pStyle w:val="NoSpacing"/>
        <w:rPr>
          <w:rFonts w:eastAsiaTheme="minorHAnsi"/>
          <w:u w:val="single"/>
        </w:rPr>
      </w:pPr>
      <w:r w:rsidRPr="00944B61">
        <w:rPr>
          <w:rFonts w:eastAsiaTheme="minorHAnsi"/>
          <w:u w:val="single"/>
        </w:rPr>
        <w:t>Low Level Continuous Chlorination</w:t>
      </w:r>
    </w:p>
    <w:p w:rsidR="009677A3" w:rsidRPr="00D25C8B" w:rsidRDefault="009677A3" w:rsidP="009677A3">
      <w:pPr>
        <w:pStyle w:val="NoSpacing"/>
        <w:rPr>
          <w:rFonts w:eastAsiaTheme="minorHAnsi"/>
        </w:rPr>
      </w:pPr>
      <w:r w:rsidRPr="00D25C8B">
        <w:rPr>
          <w:rFonts w:eastAsiaTheme="minorHAnsi"/>
        </w:rPr>
        <w:t xml:space="preserve">As an intermediate treatment, when either heat and flush or hyper-chlorination are contraindicated, another option is to continuously treat both hot and cold water with supplemental chlorine until a permanent control measure is implemented. The target concentration should be </w:t>
      </w:r>
      <w:r w:rsidR="00F40F74" w:rsidRPr="00D25C8B">
        <w:rPr>
          <w:rFonts w:eastAsiaTheme="minorHAnsi"/>
        </w:rPr>
        <w:t>0.5-ppm</w:t>
      </w:r>
      <w:r w:rsidRPr="00D25C8B">
        <w:rPr>
          <w:rFonts w:eastAsiaTheme="minorHAnsi"/>
        </w:rPr>
        <w:t xml:space="preserve"> free chlorine residual at the most distal locations from the treatment location. After implementation, culture of legionellae should be performed within 7 to 10 days.</w:t>
      </w:r>
    </w:p>
    <w:p w:rsidR="009677A3" w:rsidRPr="00D25C8B" w:rsidRDefault="009677A3" w:rsidP="009677A3">
      <w:pPr>
        <w:ind w:left="720"/>
        <w:rPr>
          <w:rFonts w:cs="Arial"/>
          <w:sz w:val="20"/>
        </w:rPr>
      </w:pPr>
    </w:p>
    <w:p w:rsidR="00F40F74" w:rsidRDefault="00F40F74" w:rsidP="009677A3">
      <w:pPr>
        <w:pStyle w:val="NoSpacing"/>
        <w:rPr>
          <w:rFonts w:eastAsiaTheme="minorHAnsi"/>
          <w:u w:val="single"/>
        </w:rPr>
      </w:pPr>
    </w:p>
    <w:p w:rsidR="009677A3" w:rsidRPr="00944B61" w:rsidRDefault="009677A3" w:rsidP="009677A3">
      <w:pPr>
        <w:pStyle w:val="NoSpacing"/>
        <w:rPr>
          <w:rFonts w:eastAsiaTheme="minorHAnsi"/>
          <w:u w:val="single"/>
        </w:rPr>
      </w:pPr>
      <w:r w:rsidRPr="00944B61">
        <w:rPr>
          <w:rFonts w:eastAsiaTheme="minorHAnsi"/>
          <w:u w:val="single"/>
        </w:rPr>
        <w:lastRenderedPageBreak/>
        <w:t>Post-Disinfection Sampling</w:t>
      </w:r>
    </w:p>
    <w:p w:rsidR="009677A3" w:rsidRPr="00D25C8B" w:rsidRDefault="009677A3" w:rsidP="009677A3">
      <w:pPr>
        <w:pStyle w:val="NoSpacing"/>
        <w:rPr>
          <w:rFonts w:eastAsiaTheme="minorHAnsi"/>
        </w:rPr>
      </w:pPr>
      <w:r w:rsidRPr="00D25C8B">
        <w:rPr>
          <w:rFonts w:eastAsiaTheme="minorHAnsi"/>
        </w:rPr>
        <w:t>The hot water system should be sampled no sooner than 7 days and no later 4 weeks after disinfection to determine the efficacy of the treatment and re-occurrence of legionellae.</w:t>
      </w:r>
    </w:p>
    <w:p w:rsidR="009677A3" w:rsidRPr="00D25C8B" w:rsidRDefault="009677A3" w:rsidP="009677A3">
      <w:pPr>
        <w:pStyle w:val="NoSpacing"/>
        <w:rPr>
          <w:rFonts w:eastAsiaTheme="minorHAnsi"/>
        </w:rPr>
      </w:pPr>
      <w:r w:rsidRPr="00D25C8B">
        <w:rPr>
          <w:rFonts w:eastAsiaTheme="minorHAnsi"/>
        </w:rPr>
        <w:t xml:space="preserve">If additional culture analysis determines that acute treatment did not succeed in lowering the concentration of Legionella in the hot water system, the treatment may be repeated. </w:t>
      </w:r>
    </w:p>
    <w:p w:rsidR="009677A3" w:rsidRPr="00D25C8B" w:rsidRDefault="009677A3" w:rsidP="009677A3">
      <w:pPr>
        <w:pStyle w:val="NoSpacing"/>
        <w:rPr>
          <w:rFonts w:eastAsiaTheme="minorHAnsi"/>
        </w:rPr>
      </w:pPr>
    </w:p>
    <w:p w:rsidR="009677A3" w:rsidRDefault="009677A3" w:rsidP="009677A3">
      <w:pPr>
        <w:pStyle w:val="NoSpacing"/>
        <w:pBdr>
          <w:bottom w:val="single" w:sz="4" w:space="1" w:color="auto"/>
        </w:pBdr>
        <w:rPr>
          <w:rFonts w:eastAsiaTheme="minorHAnsi"/>
        </w:rPr>
      </w:pPr>
    </w:p>
    <w:p w:rsidR="009677A3" w:rsidRPr="00D25C8B" w:rsidRDefault="009677A3" w:rsidP="009677A3">
      <w:pPr>
        <w:pStyle w:val="NoSpacing"/>
        <w:pBdr>
          <w:bottom w:val="single" w:sz="4" w:space="1" w:color="auto"/>
        </w:pBdr>
        <w:rPr>
          <w:rFonts w:eastAsiaTheme="minorHAnsi"/>
        </w:rPr>
      </w:pPr>
      <w:r w:rsidRPr="00D25C8B">
        <w:rPr>
          <w:rFonts w:eastAsiaTheme="minorHAnsi"/>
        </w:rPr>
        <w:t>Long-Term Control Measures</w:t>
      </w:r>
    </w:p>
    <w:p w:rsidR="009677A3" w:rsidRPr="00D25C8B" w:rsidRDefault="009677A3" w:rsidP="009677A3">
      <w:pPr>
        <w:pStyle w:val="NoSpacing"/>
        <w:rPr>
          <w:rFonts w:eastAsiaTheme="minorHAnsi"/>
        </w:rPr>
      </w:pPr>
      <w:r w:rsidRPr="00D25C8B">
        <w:rPr>
          <w:rFonts w:eastAsiaTheme="minorHAnsi"/>
        </w:rPr>
        <w:t>Should long-term control measures be needed, the organization shall seek outside expert consultation to establish an appropriate plan in collaboration with public health authorities.</w:t>
      </w:r>
    </w:p>
    <w:p w:rsidR="009677A3" w:rsidRPr="00D25C8B" w:rsidRDefault="009677A3" w:rsidP="009677A3">
      <w:pPr>
        <w:rPr>
          <w:rFonts w:cs="Arial"/>
          <w:sz w:val="20"/>
        </w:rPr>
      </w:pPr>
    </w:p>
    <w:p w:rsidR="009677A3" w:rsidRPr="005E5073" w:rsidRDefault="009677A3" w:rsidP="009677A3">
      <w:pPr>
        <w:pStyle w:val="NoSpacing"/>
        <w:pBdr>
          <w:bottom w:val="single" w:sz="4" w:space="1" w:color="auto"/>
        </w:pBdr>
        <w:rPr>
          <w:rFonts w:eastAsiaTheme="minorHAnsi"/>
        </w:rPr>
      </w:pPr>
      <w:r w:rsidRPr="005E5073">
        <w:rPr>
          <w:rFonts w:eastAsiaTheme="minorHAnsi"/>
        </w:rPr>
        <w:t>Culture Sampling</w:t>
      </w:r>
    </w:p>
    <w:p w:rsidR="009677A3" w:rsidRPr="00D25C8B" w:rsidRDefault="009677A3" w:rsidP="009677A3">
      <w:pPr>
        <w:pStyle w:val="NoSpacing"/>
        <w:rPr>
          <w:rFonts w:eastAsiaTheme="minorHAnsi"/>
        </w:rPr>
      </w:pPr>
      <w:r w:rsidRPr="00D25C8B">
        <w:rPr>
          <w:rFonts w:eastAsiaTheme="minorHAnsi"/>
        </w:rPr>
        <w:t>If a potable hot/cold water-sampling plan is required as a result of disease, the recommended sampling sites include but are not limited to:</w:t>
      </w:r>
    </w:p>
    <w:p w:rsidR="009677A3" w:rsidRPr="00D25C8B" w:rsidRDefault="009677A3" w:rsidP="009677A3">
      <w:pPr>
        <w:pStyle w:val="NoSpacing"/>
        <w:numPr>
          <w:ilvl w:val="0"/>
          <w:numId w:val="9"/>
        </w:numPr>
        <w:rPr>
          <w:rFonts w:eastAsiaTheme="minorHAnsi"/>
        </w:rPr>
      </w:pPr>
      <w:r w:rsidRPr="00D25C8B">
        <w:rPr>
          <w:rFonts w:eastAsiaTheme="minorHAnsi"/>
        </w:rPr>
        <w:t>One water sample of the inlet of the heating system(s)</w:t>
      </w:r>
    </w:p>
    <w:p w:rsidR="009677A3" w:rsidRPr="00D25C8B" w:rsidRDefault="009677A3" w:rsidP="009677A3">
      <w:pPr>
        <w:pStyle w:val="NoSpacing"/>
        <w:numPr>
          <w:ilvl w:val="0"/>
          <w:numId w:val="9"/>
        </w:numPr>
        <w:rPr>
          <w:rFonts w:eastAsiaTheme="minorHAnsi"/>
        </w:rPr>
      </w:pPr>
      <w:r w:rsidRPr="00D25C8B">
        <w:rPr>
          <w:rFonts w:eastAsiaTheme="minorHAnsi"/>
        </w:rPr>
        <w:t>One water sample of the outlet of the heating system(s)</w:t>
      </w:r>
    </w:p>
    <w:p w:rsidR="009677A3" w:rsidRPr="00D25C8B" w:rsidRDefault="009677A3" w:rsidP="009677A3">
      <w:pPr>
        <w:pStyle w:val="NoSpacing"/>
        <w:numPr>
          <w:ilvl w:val="0"/>
          <w:numId w:val="9"/>
        </w:numPr>
        <w:rPr>
          <w:rFonts w:eastAsiaTheme="minorHAnsi"/>
        </w:rPr>
      </w:pPr>
      <w:r w:rsidRPr="00D25C8B">
        <w:rPr>
          <w:rFonts w:eastAsiaTheme="minorHAnsi"/>
        </w:rPr>
        <w:t>One sample of the inlet of the cold water supply</w:t>
      </w:r>
    </w:p>
    <w:p w:rsidR="009677A3" w:rsidRPr="00D25C8B" w:rsidRDefault="009677A3" w:rsidP="009677A3">
      <w:pPr>
        <w:pStyle w:val="NoSpacing"/>
        <w:numPr>
          <w:ilvl w:val="0"/>
          <w:numId w:val="9"/>
        </w:numPr>
        <w:rPr>
          <w:rFonts w:eastAsiaTheme="minorHAnsi"/>
        </w:rPr>
      </w:pPr>
      <w:r w:rsidRPr="00D25C8B">
        <w:rPr>
          <w:rFonts w:eastAsiaTheme="minorHAnsi"/>
        </w:rPr>
        <w:t>Floors that housed ill patients/residents, as well as additional floors, should be sampled. Three samples should be collected from each floor. This is normally done in the following fashion:</w:t>
      </w:r>
    </w:p>
    <w:p w:rsidR="009677A3" w:rsidRPr="00D25C8B" w:rsidRDefault="009677A3" w:rsidP="009677A3">
      <w:pPr>
        <w:pStyle w:val="NoSpacing"/>
        <w:numPr>
          <w:ilvl w:val="1"/>
          <w:numId w:val="9"/>
        </w:numPr>
        <w:rPr>
          <w:rFonts w:eastAsiaTheme="minorHAnsi"/>
        </w:rPr>
      </w:pPr>
      <w:r w:rsidRPr="00D25C8B">
        <w:rPr>
          <w:rFonts w:eastAsiaTheme="minorHAnsi"/>
        </w:rPr>
        <w:t>Tap closest to first delivery of hot water from the riser</w:t>
      </w:r>
    </w:p>
    <w:p w:rsidR="009677A3" w:rsidRPr="00D25C8B" w:rsidRDefault="009677A3" w:rsidP="009677A3">
      <w:pPr>
        <w:pStyle w:val="NoSpacing"/>
        <w:numPr>
          <w:ilvl w:val="1"/>
          <w:numId w:val="9"/>
        </w:numPr>
        <w:rPr>
          <w:rFonts w:eastAsiaTheme="minorHAnsi"/>
        </w:rPr>
      </w:pPr>
      <w:r w:rsidRPr="00D25C8B">
        <w:rPr>
          <w:rFonts w:eastAsiaTheme="minorHAnsi"/>
        </w:rPr>
        <w:t>One sample from the middle of the system</w:t>
      </w:r>
    </w:p>
    <w:p w:rsidR="009677A3" w:rsidRPr="00D25C8B" w:rsidRDefault="009677A3" w:rsidP="009677A3">
      <w:pPr>
        <w:pStyle w:val="NoSpacing"/>
        <w:numPr>
          <w:ilvl w:val="1"/>
          <w:numId w:val="9"/>
        </w:numPr>
        <w:rPr>
          <w:rFonts w:eastAsiaTheme="minorHAnsi"/>
        </w:rPr>
      </w:pPr>
      <w:r w:rsidRPr="00D25C8B">
        <w:rPr>
          <w:rFonts w:eastAsiaTheme="minorHAnsi"/>
        </w:rPr>
        <w:t>One sample from the last outlet before the water returns to heaters</w:t>
      </w:r>
    </w:p>
    <w:p w:rsidR="009677A3" w:rsidRPr="00D25C8B" w:rsidRDefault="009677A3" w:rsidP="009677A3">
      <w:pPr>
        <w:pStyle w:val="NoSpacing"/>
        <w:numPr>
          <w:ilvl w:val="0"/>
          <w:numId w:val="9"/>
        </w:numPr>
        <w:rPr>
          <w:rFonts w:eastAsiaTheme="minorHAnsi"/>
        </w:rPr>
      </w:pPr>
      <w:r w:rsidRPr="00D25C8B">
        <w:rPr>
          <w:rFonts w:eastAsiaTheme="minorHAnsi"/>
        </w:rPr>
        <w:t>Where multiple risers supply hot water to a limited number of rooms from a circulation loop, several locations corresponding to the loop should be sampled.</w:t>
      </w:r>
    </w:p>
    <w:p w:rsidR="009677A3" w:rsidRPr="00D25C8B" w:rsidRDefault="009677A3" w:rsidP="009677A3">
      <w:pPr>
        <w:pStyle w:val="NoSpacing"/>
        <w:numPr>
          <w:ilvl w:val="0"/>
          <w:numId w:val="9"/>
        </w:numPr>
        <w:rPr>
          <w:rFonts w:eastAsiaTheme="minorHAnsi"/>
        </w:rPr>
      </w:pPr>
      <w:r w:rsidRPr="00D25C8B">
        <w:rPr>
          <w:rFonts w:eastAsiaTheme="minorHAnsi"/>
        </w:rPr>
        <w:t>One additional random sample should be collected from each floor when wings have extensive lengths of piping and complex paths. Good judgment should be used to determine representative sites (e.g. if cold-water taps frequently yield "tepid" water).</w:t>
      </w:r>
    </w:p>
    <w:p w:rsidR="009677A3" w:rsidRPr="00D25C8B" w:rsidRDefault="009677A3" w:rsidP="009677A3">
      <w:pPr>
        <w:pStyle w:val="NoSpacing"/>
        <w:numPr>
          <w:ilvl w:val="0"/>
          <w:numId w:val="9"/>
        </w:numPr>
        <w:rPr>
          <w:rFonts w:eastAsiaTheme="minorHAnsi"/>
        </w:rPr>
      </w:pPr>
      <w:r w:rsidRPr="00D25C8B">
        <w:rPr>
          <w:rFonts w:eastAsiaTheme="minorHAnsi"/>
        </w:rPr>
        <w:t>For initial building assessment, it is suggested that a surface sample (swab) be performed at locations representing the middle or end of the hot water line on each floor.</w:t>
      </w:r>
    </w:p>
    <w:p w:rsidR="009677A3" w:rsidRPr="00D25C8B" w:rsidRDefault="009677A3" w:rsidP="009677A3">
      <w:pPr>
        <w:rPr>
          <w:rFonts w:cs="Arial"/>
          <w:sz w:val="20"/>
        </w:rPr>
      </w:pPr>
    </w:p>
    <w:p w:rsidR="009677A3" w:rsidRPr="005E5073" w:rsidRDefault="009677A3" w:rsidP="009677A3">
      <w:pPr>
        <w:pStyle w:val="NoSpacing"/>
        <w:pBdr>
          <w:bottom w:val="single" w:sz="4" w:space="1" w:color="auto"/>
        </w:pBdr>
        <w:rPr>
          <w:rFonts w:eastAsiaTheme="minorHAnsi"/>
        </w:rPr>
      </w:pPr>
      <w:r w:rsidRPr="005E5073">
        <w:rPr>
          <w:rFonts w:eastAsiaTheme="minorHAnsi"/>
        </w:rPr>
        <w:t>Sampling Technique</w:t>
      </w:r>
    </w:p>
    <w:p w:rsidR="009677A3" w:rsidRPr="00D25C8B" w:rsidRDefault="009677A3" w:rsidP="009677A3">
      <w:pPr>
        <w:pStyle w:val="NoSpacing"/>
        <w:rPr>
          <w:rFonts w:eastAsiaTheme="minorHAnsi"/>
        </w:rPr>
      </w:pPr>
      <w:r w:rsidRPr="00D25C8B">
        <w:rPr>
          <w:rFonts w:eastAsiaTheme="minorHAnsi"/>
        </w:rPr>
        <w:t xml:space="preserve">There may be variations of this sampling scheme and added suspect sites (dead legs, infrequently used areas, low flow zones, water softener equipment, roof top tanks, ice machines, etc.) depending upon the level of suspicion. At least </w:t>
      </w:r>
      <w:r w:rsidR="00F40F74" w:rsidRPr="00D25C8B">
        <w:rPr>
          <w:rFonts w:eastAsiaTheme="minorHAnsi"/>
        </w:rPr>
        <w:t>two</w:t>
      </w:r>
      <w:r w:rsidRPr="00D25C8B">
        <w:rPr>
          <w:rFonts w:eastAsiaTheme="minorHAnsi"/>
        </w:rPr>
        <w:t xml:space="preserve"> sites (taps/showers) are recommended in hospitals with 100 beds.</w:t>
      </w:r>
    </w:p>
    <w:p w:rsidR="009677A3" w:rsidRPr="00D25C8B" w:rsidRDefault="009677A3" w:rsidP="009677A3">
      <w:pPr>
        <w:pStyle w:val="NoSpacing"/>
        <w:numPr>
          <w:ilvl w:val="0"/>
          <w:numId w:val="10"/>
        </w:numPr>
        <w:rPr>
          <w:rFonts w:eastAsiaTheme="minorHAnsi"/>
        </w:rPr>
      </w:pPr>
      <w:r w:rsidRPr="00D25C8B">
        <w:rPr>
          <w:rFonts w:eastAsiaTheme="minorHAnsi"/>
        </w:rPr>
        <w:t>Water samples should be first draw samples. First draw hot water samples are used to determine “percent positivity” (see below).</w:t>
      </w:r>
    </w:p>
    <w:p w:rsidR="009677A3" w:rsidRPr="00D25C8B" w:rsidRDefault="009677A3" w:rsidP="009677A3">
      <w:pPr>
        <w:pStyle w:val="NoSpacing"/>
        <w:numPr>
          <w:ilvl w:val="0"/>
          <w:numId w:val="10"/>
        </w:numPr>
        <w:rPr>
          <w:rFonts w:eastAsiaTheme="minorHAnsi"/>
        </w:rPr>
      </w:pPr>
      <w:r w:rsidRPr="00D25C8B">
        <w:rPr>
          <w:rFonts w:eastAsiaTheme="minorHAnsi"/>
        </w:rPr>
        <w:t xml:space="preserve">Temperature, pH and residual chlorine levels should be obtained with all water samples (immediately after the first draw). Temperatures should be obtained with </w:t>
      </w:r>
      <w:r w:rsidRPr="00D25C8B">
        <w:rPr>
          <w:rFonts w:eastAsiaTheme="minorHAnsi"/>
        </w:rPr>
        <w:lastRenderedPageBreak/>
        <w:t>first draw sample and after a three minute flush. The temperature profile for hot or cold water systems will help delineate low flow/poor flow areas.</w:t>
      </w:r>
    </w:p>
    <w:p w:rsidR="009677A3" w:rsidRPr="00D25C8B" w:rsidRDefault="009677A3" w:rsidP="009677A3">
      <w:pPr>
        <w:pStyle w:val="NoSpacing"/>
        <w:numPr>
          <w:ilvl w:val="0"/>
          <w:numId w:val="10"/>
        </w:numPr>
        <w:rPr>
          <w:rFonts w:eastAsiaTheme="minorHAnsi"/>
        </w:rPr>
      </w:pPr>
      <w:r w:rsidRPr="00D25C8B">
        <w:rPr>
          <w:rFonts w:eastAsiaTheme="minorHAnsi"/>
        </w:rPr>
        <w:t>Aseptic technique should be used in collecting the water samples and filling vessels.</w:t>
      </w:r>
    </w:p>
    <w:p w:rsidR="009677A3" w:rsidRPr="00D25C8B" w:rsidRDefault="009677A3" w:rsidP="009677A3">
      <w:pPr>
        <w:pStyle w:val="NoSpacing"/>
        <w:numPr>
          <w:ilvl w:val="0"/>
          <w:numId w:val="10"/>
        </w:numPr>
        <w:rPr>
          <w:rFonts w:eastAsiaTheme="minorHAnsi"/>
        </w:rPr>
      </w:pPr>
      <w:r w:rsidRPr="00D25C8B">
        <w:rPr>
          <w:rFonts w:eastAsiaTheme="minorHAnsi"/>
        </w:rPr>
        <w:t>Thiosulfate, to inactivate free chlorine, should be used in all samples.</w:t>
      </w:r>
    </w:p>
    <w:p w:rsidR="009677A3" w:rsidRPr="00D25C8B" w:rsidRDefault="009677A3" w:rsidP="009677A3">
      <w:pPr>
        <w:pStyle w:val="NoSpacing"/>
        <w:numPr>
          <w:ilvl w:val="0"/>
          <w:numId w:val="10"/>
        </w:numPr>
        <w:rPr>
          <w:rFonts w:eastAsiaTheme="minorHAnsi"/>
        </w:rPr>
      </w:pPr>
      <w:r w:rsidRPr="00D25C8B">
        <w:rPr>
          <w:rFonts w:eastAsiaTheme="minorHAnsi"/>
        </w:rPr>
        <w:t>Store samples at 39°F (4°C)</w:t>
      </w:r>
      <w:r w:rsidRPr="00D25C8B">
        <w:rPr>
          <w:rFonts w:eastAsiaTheme="minorHAnsi"/>
          <w:color w:val="FF0000"/>
        </w:rPr>
        <w:t xml:space="preserve"> </w:t>
      </w:r>
      <w:r w:rsidRPr="00D25C8B">
        <w:rPr>
          <w:rFonts w:eastAsiaTheme="minorHAnsi"/>
        </w:rPr>
        <w:t>for transport to the lab. (Dry ice is NOT recommended. Ice or "blue" ice bricks and a cooler are preferred).</w:t>
      </w:r>
    </w:p>
    <w:p w:rsidR="009677A3" w:rsidRPr="00D25C8B" w:rsidRDefault="009677A3" w:rsidP="009677A3">
      <w:pPr>
        <w:pStyle w:val="NoSpacing"/>
        <w:numPr>
          <w:ilvl w:val="0"/>
          <w:numId w:val="10"/>
        </w:numPr>
        <w:rPr>
          <w:rFonts w:eastAsiaTheme="minorHAnsi"/>
        </w:rPr>
      </w:pPr>
      <w:r w:rsidRPr="00D25C8B">
        <w:rPr>
          <w:rFonts w:eastAsiaTheme="minorHAnsi"/>
        </w:rPr>
        <w:t>Surface samples should be collected with sterile cotton swabs that are dipped in water from the sample site. The swab is aseptically broken off into the bottle containing sample water. Cotton swabs prepared with buffers or alginate swabs are not recommended.</w:t>
      </w:r>
    </w:p>
    <w:p w:rsidR="009677A3" w:rsidRPr="00D25C8B" w:rsidRDefault="009677A3" w:rsidP="009677A3">
      <w:pPr>
        <w:pStyle w:val="NoSpacing"/>
        <w:rPr>
          <w:rFonts w:eastAsiaTheme="minorHAnsi"/>
        </w:rPr>
      </w:pPr>
    </w:p>
    <w:p w:rsidR="009677A3" w:rsidRPr="005E5073" w:rsidRDefault="009677A3" w:rsidP="009677A3">
      <w:pPr>
        <w:pStyle w:val="NoSpacing"/>
        <w:pBdr>
          <w:bottom w:val="single" w:sz="4" w:space="1" w:color="auto"/>
        </w:pBdr>
        <w:rPr>
          <w:rFonts w:eastAsiaTheme="minorHAnsi"/>
        </w:rPr>
      </w:pPr>
      <w:r w:rsidRPr="005E5073">
        <w:rPr>
          <w:rFonts w:eastAsiaTheme="minorHAnsi"/>
        </w:rPr>
        <w:t>Interpretation of Culture Results</w:t>
      </w:r>
    </w:p>
    <w:p w:rsidR="009677A3" w:rsidRPr="00D25C8B" w:rsidRDefault="009677A3" w:rsidP="009677A3">
      <w:pPr>
        <w:pStyle w:val="NoSpacing"/>
        <w:rPr>
          <w:rFonts w:eastAsiaTheme="minorHAnsi"/>
        </w:rPr>
      </w:pPr>
      <w:r w:rsidRPr="00D25C8B">
        <w:rPr>
          <w:rFonts w:eastAsiaTheme="minorHAnsi"/>
        </w:rPr>
        <w:t xml:space="preserve">Culture results should be assessed based on the number of positive sites with some special consideration given to the L. pneumophila serotypes and secondarily to Legionella species. </w:t>
      </w:r>
    </w:p>
    <w:p w:rsidR="009677A3" w:rsidRPr="00D25C8B" w:rsidRDefault="009677A3" w:rsidP="009677A3">
      <w:pPr>
        <w:pStyle w:val="NoSpacing"/>
        <w:rPr>
          <w:rFonts w:eastAsiaTheme="minorHAnsi"/>
        </w:rPr>
      </w:pPr>
      <w:r w:rsidRPr="00D25C8B">
        <w:rPr>
          <w:rFonts w:eastAsiaTheme="minorHAnsi"/>
        </w:rPr>
        <w:t>Any location with double-digit levels of legionellae per 100 ml, when linked together with &gt;30%-positive sampling sites, should be considered an area of concern.</w:t>
      </w:r>
    </w:p>
    <w:p w:rsidR="009677A3" w:rsidRPr="00D25C8B" w:rsidRDefault="009677A3" w:rsidP="009677A3">
      <w:pPr>
        <w:pStyle w:val="NoSpacing"/>
        <w:numPr>
          <w:ilvl w:val="0"/>
          <w:numId w:val="11"/>
        </w:numPr>
        <w:rPr>
          <w:rFonts w:eastAsiaTheme="minorHAnsi"/>
        </w:rPr>
      </w:pPr>
      <w:r w:rsidRPr="00D25C8B">
        <w:rPr>
          <w:rFonts w:eastAsiaTheme="minorHAnsi"/>
        </w:rPr>
        <w:t>If the number of positive sampling sites is: &gt;30% , then treatment is recommended</w:t>
      </w:r>
    </w:p>
    <w:p w:rsidR="009677A3" w:rsidRPr="00D25C8B" w:rsidRDefault="009677A3" w:rsidP="009677A3">
      <w:pPr>
        <w:pStyle w:val="NoSpacing"/>
        <w:numPr>
          <w:ilvl w:val="0"/>
          <w:numId w:val="11"/>
        </w:numPr>
        <w:rPr>
          <w:rFonts w:eastAsiaTheme="minorHAnsi"/>
        </w:rPr>
      </w:pPr>
      <w:r w:rsidRPr="00D25C8B">
        <w:rPr>
          <w:rFonts w:eastAsiaTheme="minorHAnsi"/>
        </w:rPr>
        <w:t>If the number of positive sampling sites = 30%, then treatment should be considered (dependent upon Legionella species and facilities assessment information). This is a borderline condition; therefore, if the number of colony forming units is quite high (generally double-digit colony count values per 100 ml sample), even if the number of positive sites is 30%, an acute treatment may be advisable.</w:t>
      </w:r>
    </w:p>
    <w:p w:rsidR="00AD0CAE" w:rsidRDefault="009677A3" w:rsidP="00F40F74">
      <w:pPr>
        <w:pStyle w:val="NoSpacing"/>
        <w:numPr>
          <w:ilvl w:val="0"/>
          <w:numId w:val="11"/>
        </w:numPr>
        <w:rPr>
          <w:rFonts w:eastAsiaTheme="minorHAnsi"/>
        </w:rPr>
      </w:pPr>
      <w:r w:rsidRPr="00D25C8B">
        <w:rPr>
          <w:rFonts w:eastAsiaTheme="minorHAnsi"/>
        </w:rPr>
        <w:t xml:space="preserve">If the number of positive sampling is &lt;30%, then continue to monitor on a quarterly basis. If there is no change after one year, reduce routine monitoring to </w:t>
      </w:r>
      <w:r w:rsidR="00F40F74" w:rsidRPr="00D25C8B">
        <w:rPr>
          <w:rFonts w:eastAsiaTheme="minorHAnsi"/>
        </w:rPr>
        <w:t>two</w:t>
      </w:r>
      <w:r w:rsidRPr="00D25C8B">
        <w:rPr>
          <w:rFonts w:eastAsiaTheme="minorHAnsi"/>
        </w:rPr>
        <w:t xml:space="preserve"> (or three) times per year.</w:t>
      </w:r>
    </w:p>
    <w:p w:rsidR="00F40F74" w:rsidRPr="00F40F74" w:rsidRDefault="00F40F74" w:rsidP="00F40F74">
      <w:pPr>
        <w:pStyle w:val="NoSpacing"/>
        <w:ind w:left="720"/>
        <w:rPr>
          <w:rFonts w:eastAsiaTheme="minorHAnsi"/>
        </w:rPr>
      </w:pPr>
    </w:p>
    <w:p w:rsidR="00AD0CAE" w:rsidRPr="00F40F74" w:rsidRDefault="00AD0CAE" w:rsidP="00FA55F2">
      <w:pPr>
        <w:pBdr>
          <w:bottom w:val="single" w:sz="4" w:space="1" w:color="auto"/>
        </w:pBdr>
        <w:tabs>
          <w:tab w:val="left" w:pos="1440"/>
        </w:tabs>
        <w:rPr>
          <w:rFonts w:ascii="Arial" w:hAnsi="Arial" w:cs="Arial"/>
          <w:b/>
          <w:sz w:val="24"/>
          <w:szCs w:val="24"/>
        </w:rPr>
      </w:pPr>
      <w:r w:rsidRPr="00F40F74">
        <w:rPr>
          <w:rFonts w:ascii="Arial" w:hAnsi="Arial" w:cs="Arial"/>
          <w:b/>
          <w:sz w:val="24"/>
          <w:szCs w:val="24"/>
        </w:rPr>
        <w:t>Program Review</w:t>
      </w:r>
    </w:p>
    <w:p w:rsidR="00AD0CAE" w:rsidRDefault="00AD0CAE" w:rsidP="009677A3">
      <w:pPr>
        <w:tabs>
          <w:tab w:val="left" w:pos="1440"/>
        </w:tabs>
        <w:rPr>
          <w:rFonts w:ascii="Arial" w:hAnsi="Arial" w:cs="Arial"/>
          <w:sz w:val="24"/>
          <w:szCs w:val="24"/>
        </w:rPr>
      </w:pPr>
      <w:r>
        <w:rPr>
          <w:rFonts w:ascii="Arial" w:hAnsi="Arial" w:cs="Arial"/>
          <w:sz w:val="24"/>
          <w:szCs w:val="24"/>
        </w:rPr>
        <w:t>The Water management program will be reviewed at least annually or when any of the following events occur:</w:t>
      </w:r>
    </w:p>
    <w:p w:rsidR="00AD0CAE" w:rsidRPr="00FA55F2" w:rsidRDefault="00AD0CAE" w:rsidP="00FA55F2">
      <w:pPr>
        <w:pStyle w:val="ListParagraph"/>
        <w:numPr>
          <w:ilvl w:val="0"/>
          <w:numId w:val="12"/>
        </w:numPr>
        <w:tabs>
          <w:tab w:val="left" w:pos="1440"/>
        </w:tabs>
        <w:rPr>
          <w:rFonts w:ascii="Arial" w:hAnsi="Arial" w:cs="Arial"/>
          <w:sz w:val="24"/>
          <w:szCs w:val="24"/>
        </w:rPr>
      </w:pPr>
      <w:r w:rsidRPr="00FA55F2">
        <w:rPr>
          <w:rFonts w:ascii="Arial" w:hAnsi="Arial" w:cs="Arial"/>
          <w:sz w:val="24"/>
          <w:szCs w:val="24"/>
        </w:rPr>
        <w:t xml:space="preserve">Data review shows control measures are persistently outside of control </w:t>
      </w:r>
      <w:r w:rsidR="00FA55F2" w:rsidRPr="00FA55F2">
        <w:rPr>
          <w:rFonts w:ascii="Arial" w:hAnsi="Arial" w:cs="Arial"/>
          <w:sz w:val="24"/>
          <w:szCs w:val="24"/>
        </w:rPr>
        <w:t>limits</w:t>
      </w:r>
    </w:p>
    <w:p w:rsidR="00AD0CAE" w:rsidRPr="00FA55F2" w:rsidRDefault="00AD0CAE" w:rsidP="00FA55F2">
      <w:pPr>
        <w:pStyle w:val="ListParagraph"/>
        <w:numPr>
          <w:ilvl w:val="0"/>
          <w:numId w:val="12"/>
        </w:numPr>
        <w:tabs>
          <w:tab w:val="left" w:pos="1440"/>
        </w:tabs>
        <w:rPr>
          <w:rFonts w:ascii="Arial" w:hAnsi="Arial" w:cs="Arial"/>
          <w:sz w:val="24"/>
          <w:szCs w:val="24"/>
        </w:rPr>
      </w:pPr>
      <w:r w:rsidRPr="00FA55F2">
        <w:rPr>
          <w:rFonts w:ascii="Arial" w:hAnsi="Arial" w:cs="Arial"/>
          <w:sz w:val="24"/>
          <w:szCs w:val="24"/>
        </w:rPr>
        <w:t>A major maintenance or water service change occurs</w:t>
      </w:r>
    </w:p>
    <w:p w:rsidR="00AD0CAE" w:rsidRPr="00FA55F2" w:rsidRDefault="00AD0CAE" w:rsidP="00FA55F2">
      <w:pPr>
        <w:pStyle w:val="ListParagraph"/>
        <w:numPr>
          <w:ilvl w:val="1"/>
          <w:numId w:val="12"/>
        </w:numPr>
        <w:tabs>
          <w:tab w:val="left" w:pos="1440"/>
        </w:tabs>
        <w:rPr>
          <w:rFonts w:ascii="Arial" w:hAnsi="Arial" w:cs="Arial"/>
          <w:sz w:val="24"/>
          <w:szCs w:val="24"/>
        </w:rPr>
      </w:pPr>
      <w:r w:rsidRPr="00FA55F2">
        <w:rPr>
          <w:rFonts w:ascii="Arial" w:hAnsi="Arial" w:cs="Arial"/>
          <w:sz w:val="24"/>
          <w:szCs w:val="24"/>
        </w:rPr>
        <w:t>New construction</w:t>
      </w:r>
    </w:p>
    <w:p w:rsidR="00AD0CAE" w:rsidRPr="00FA55F2" w:rsidRDefault="00AD0CAE" w:rsidP="00FA55F2">
      <w:pPr>
        <w:pStyle w:val="ListParagraph"/>
        <w:numPr>
          <w:ilvl w:val="1"/>
          <w:numId w:val="12"/>
        </w:numPr>
        <w:tabs>
          <w:tab w:val="left" w:pos="1440"/>
        </w:tabs>
        <w:rPr>
          <w:rFonts w:ascii="Arial" w:hAnsi="Arial" w:cs="Arial"/>
          <w:sz w:val="24"/>
          <w:szCs w:val="24"/>
        </w:rPr>
      </w:pPr>
      <w:r w:rsidRPr="00FA55F2">
        <w:rPr>
          <w:rFonts w:ascii="Arial" w:hAnsi="Arial" w:cs="Arial"/>
          <w:sz w:val="24"/>
          <w:szCs w:val="24"/>
        </w:rPr>
        <w:t>Equipment changes (i.e. new hot tub chlorinator pump)</w:t>
      </w:r>
    </w:p>
    <w:p w:rsidR="00AD0CAE" w:rsidRPr="00FA55F2" w:rsidRDefault="00AD0CAE" w:rsidP="00FA55F2">
      <w:pPr>
        <w:pStyle w:val="ListParagraph"/>
        <w:numPr>
          <w:ilvl w:val="1"/>
          <w:numId w:val="12"/>
        </w:numPr>
        <w:tabs>
          <w:tab w:val="left" w:pos="1440"/>
        </w:tabs>
        <w:rPr>
          <w:rFonts w:ascii="Arial" w:hAnsi="Arial" w:cs="Arial"/>
          <w:sz w:val="24"/>
          <w:szCs w:val="24"/>
        </w:rPr>
      </w:pPr>
      <w:r w:rsidRPr="00FA55F2">
        <w:rPr>
          <w:rFonts w:ascii="Arial" w:hAnsi="Arial" w:cs="Arial"/>
          <w:sz w:val="24"/>
          <w:szCs w:val="24"/>
        </w:rPr>
        <w:t>Changes in treatment products( i.e. disinfectants)</w:t>
      </w:r>
    </w:p>
    <w:p w:rsidR="00AD0CAE" w:rsidRPr="00FA55F2" w:rsidRDefault="00AD0CAE" w:rsidP="00FA55F2">
      <w:pPr>
        <w:pStyle w:val="ListParagraph"/>
        <w:numPr>
          <w:ilvl w:val="1"/>
          <w:numId w:val="12"/>
        </w:numPr>
        <w:tabs>
          <w:tab w:val="left" w:pos="1440"/>
        </w:tabs>
        <w:rPr>
          <w:rFonts w:ascii="Arial" w:hAnsi="Arial" w:cs="Arial"/>
          <w:sz w:val="24"/>
          <w:szCs w:val="24"/>
        </w:rPr>
      </w:pPr>
      <w:r w:rsidRPr="00FA55F2">
        <w:rPr>
          <w:rFonts w:ascii="Arial" w:hAnsi="Arial" w:cs="Arial"/>
          <w:sz w:val="24"/>
          <w:szCs w:val="24"/>
        </w:rPr>
        <w:t xml:space="preserve">Changes in water usage </w:t>
      </w:r>
    </w:p>
    <w:p w:rsidR="00AD0CAE" w:rsidRPr="00FA55F2" w:rsidRDefault="00AD0CAE" w:rsidP="00FA55F2">
      <w:pPr>
        <w:pStyle w:val="ListParagraph"/>
        <w:numPr>
          <w:ilvl w:val="1"/>
          <w:numId w:val="12"/>
        </w:numPr>
        <w:tabs>
          <w:tab w:val="left" w:pos="1440"/>
        </w:tabs>
        <w:rPr>
          <w:rFonts w:ascii="Arial" w:hAnsi="Arial" w:cs="Arial"/>
          <w:sz w:val="24"/>
          <w:szCs w:val="24"/>
        </w:rPr>
      </w:pPr>
      <w:r w:rsidRPr="00FA55F2">
        <w:rPr>
          <w:rFonts w:ascii="Arial" w:hAnsi="Arial" w:cs="Arial"/>
          <w:sz w:val="24"/>
          <w:szCs w:val="24"/>
        </w:rPr>
        <w:t>Changes in the municipal water supply</w:t>
      </w:r>
    </w:p>
    <w:p w:rsidR="00AD0CAE" w:rsidRPr="00FA55F2" w:rsidRDefault="00AD0CAE" w:rsidP="00FA55F2">
      <w:pPr>
        <w:pStyle w:val="ListParagraph"/>
        <w:numPr>
          <w:ilvl w:val="0"/>
          <w:numId w:val="12"/>
        </w:numPr>
        <w:tabs>
          <w:tab w:val="left" w:pos="1440"/>
        </w:tabs>
        <w:rPr>
          <w:rFonts w:ascii="Arial" w:hAnsi="Arial" w:cs="Arial"/>
          <w:sz w:val="24"/>
          <w:szCs w:val="24"/>
        </w:rPr>
      </w:pPr>
      <w:r w:rsidRPr="00FA55F2">
        <w:rPr>
          <w:rFonts w:ascii="Arial" w:hAnsi="Arial" w:cs="Arial"/>
          <w:sz w:val="24"/>
          <w:szCs w:val="24"/>
        </w:rPr>
        <w:t>One or more cases of disease are thought to be associated with your system(s)</w:t>
      </w:r>
    </w:p>
    <w:p w:rsidR="00AD0CAE" w:rsidRPr="00FA55F2" w:rsidRDefault="00AD0CAE" w:rsidP="00FA55F2">
      <w:pPr>
        <w:pStyle w:val="ListParagraph"/>
        <w:numPr>
          <w:ilvl w:val="0"/>
          <w:numId w:val="12"/>
        </w:numPr>
        <w:tabs>
          <w:tab w:val="left" w:pos="1440"/>
        </w:tabs>
        <w:rPr>
          <w:rFonts w:ascii="Arial" w:hAnsi="Arial" w:cs="Arial"/>
          <w:sz w:val="24"/>
          <w:szCs w:val="24"/>
        </w:rPr>
      </w:pPr>
      <w:r w:rsidRPr="00FA55F2">
        <w:rPr>
          <w:rFonts w:ascii="Arial" w:hAnsi="Arial" w:cs="Arial"/>
          <w:sz w:val="24"/>
          <w:szCs w:val="24"/>
        </w:rPr>
        <w:t>Changes occur in applicable laws, regulations, standards, or guidelines</w:t>
      </w:r>
    </w:p>
    <w:p w:rsidR="00AD0CAE" w:rsidRDefault="00AD0CAE" w:rsidP="009677A3">
      <w:pPr>
        <w:tabs>
          <w:tab w:val="left" w:pos="1440"/>
        </w:tabs>
        <w:rPr>
          <w:rFonts w:ascii="Arial" w:hAnsi="Arial" w:cs="Arial"/>
          <w:sz w:val="24"/>
          <w:szCs w:val="24"/>
        </w:rPr>
      </w:pPr>
    </w:p>
    <w:p w:rsidR="009677A3" w:rsidRPr="00F40F74" w:rsidRDefault="009677A3" w:rsidP="009677A3">
      <w:pPr>
        <w:pBdr>
          <w:top w:val="double" w:sz="6" w:space="1" w:color="auto"/>
          <w:bottom w:val="double" w:sz="6" w:space="1" w:color="auto"/>
        </w:pBdr>
        <w:rPr>
          <w:rFonts w:ascii="Arial" w:hAnsi="Arial" w:cs="Arial"/>
          <w:i/>
          <w:iCs/>
          <w:sz w:val="20"/>
        </w:rPr>
      </w:pPr>
      <w:r w:rsidRPr="00F40F74">
        <w:rPr>
          <w:rFonts w:ascii="Arial" w:hAnsi="Arial" w:cs="Arial"/>
          <w:b/>
          <w:i/>
          <w:sz w:val="20"/>
        </w:rPr>
        <w:lastRenderedPageBreak/>
        <w:t>Regulatory References:</w:t>
      </w:r>
      <w:r w:rsidRPr="00F40F74">
        <w:rPr>
          <w:rFonts w:ascii="Arial" w:hAnsi="Arial" w:cs="Arial"/>
          <w:i/>
          <w:sz w:val="20"/>
        </w:rPr>
        <w:t xml:space="preserve">   ASHRAE, Standard 188P, Prevention of Legionellosis Associated with Building Water Systems, American Society of Heating, Refrigeration and Air Conditioning Engineers, 2001; CMS Survey &amp; Certification Letter-S&amp;C 17-30, Revised 2017.06.09; CDC:  Developing a Water Management Program to Reduce Legionella Growth &amp; Spread in Buildings, version 1.1, June 2017; CDC:  Guidelines for Preventing Healthcare-associated Pneumonia, 2003; Guidelines for Environmental Infection Control in Health-Care Facilities:  Recommendations of CDC and the Healthcare Infection Control Practices Advisory Committee, June 2003; Retrieved from CIHQ 2017.11</w:t>
      </w:r>
      <w:r w:rsidR="00F40F74">
        <w:rPr>
          <w:rFonts w:ascii="Arial" w:hAnsi="Arial" w:cs="Arial"/>
          <w:i/>
          <w:sz w:val="20"/>
        </w:rPr>
        <w:t>; CMS F tag880</w:t>
      </w:r>
      <w:bookmarkStart w:id="0" w:name="_GoBack"/>
      <w:bookmarkEnd w:id="0"/>
    </w:p>
    <w:p w:rsidR="009677A3" w:rsidRDefault="009677A3"/>
    <w:sectPr w:rsidR="009677A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F74" w:rsidRDefault="00F40F74" w:rsidP="00F40F74">
      <w:pPr>
        <w:spacing w:after="0" w:line="240" w:lineRule="auto"/>
      </w:pPr>
      <w:r>
        <w:separator/>
      </w:r>
    </w:p>
  </w:endnote>
  <w:endnote w:type="continuationSeparator" w:id="0">
    <w:p w:rsidR="00F40F74" w:rsidRDefault="00F40F74" w:rsidP="00F40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F74" w:rsidRDefault="00F40F74">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8</w:t>
    </w:r>
    <w:r>
      <w:rPr>
        <w:color w:val="323E4F" w:themeColor="text2" w:themeShade="BF"/>
        <w:sz w:val="24"/>
        <w:szCs w:val="24"/>
      </w:rPr>
      <w:fldChar w:fldCharType="end"/>
    </w:r>
  </w:p>
  <w:p w:rsidR="00F40F74" w:rsidRDefault="00F40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F74" w:rsidRDefault="00F40F74" w:rsidP="00F40F74">
      <w:pPr>
        <w:spacing w:after="0" w:line="240" w:lineRule="auto"/>
      </w:pPr>
      <w:r>
        <w:separator/>
      </w:r>
    </w:p>
  </w:footnote>
  <w:footnote w:type="continuationSeparator" w:id="0">
    <w:p w:rsidR="00F40F74" w:rsidRDefault="00F40F74" w:rsidP="00F40F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CB74CDBC"/>
    <w:lvl w:ilvl="0">
      <w:start w:val="1"/>
      <w:numFmt w:val="lowerLetter"/>
      <w:pStyle w:val="ListNumber2"/>
      <w:lvlText w:val="%1."/>
      <w:lvlJc w:val="left"/>
      <w:pPr>
        <w:tabs>
          <w:tab w:val="num" w:pos="1080"/>
        </w:tabs>
        <w:ind w:left="1080" w:hanging="360"/>
      </w:pPr>
      <w:rPr>
        <w:rFonts w:ascii="Times New Roman" w:hAnsi="Times New Roman" w:hint="default"/>
        <w:b w:val="0"/>
        <w:i w:val="0"/>
        <w:color w:val="auto"/>
        <w:sz w:val="22"/>
        <w:szCs w:val="22"/>
      </w:rPr>
    </w:lvl>
  </w:abstractNum>
  <w:abstractNum w:abstractNumId="1" w15:restartNumberingAfterBreak="0">
    <w:nsid w:val="06D957A0"/>
    <w:multiLevelType w:val="hybridMultilevel"/>
    <w:tmpl w:val="BE3EE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C5A4A"/>
    <w:multiLevelType w:val="hybridMultilevel"/>
    <w:tmpl w:val="192C3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756E6"/>
    <w:multiLevelType w:val="hybridMultilevel"/>
    <w:tmpl w:val="209A3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33551"/>
    <w:multiLevelType w:val="hybridMultilevel"/>
    <w:tmpl w:val="927AE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F551E"/>
    <w:multiLevelType w:val="hybridMultilevel"/>
    <w:tmpl w:val="4CC236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31D79"/>
    <w:multiLevelType w:val="hybridMultilevel"/>
    <w:tmpl w:val="B0E6D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C37D1C"/>
    <w:multiLevelType w:val="hybridMultilevel"/>
    <w:tmpl w:val="47B2D914"/>
    <w:lvl w:ilvl="0" w:tplc="04090011">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15:restartNumberingAfterBreak="0">
    <w:nsid w:val="2F8B1780"/>
    <w:multiLevelType w:val="hybridMultilevel"/>
    <w:tmpl w:val="802801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EF57F7"/>
    <w:multiLevelType w:val="hybridMultilevel"/>
    <w:tmpl w:val="BCA22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EB40CF"/>
    <w:multiLevelType w:val="hybridMultilevel"/>
    <w:tmpl w:val="0CA0CE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CA04E75"/>
    <w:multiLevelType w:val="hybridMultilevel"/>
    <w:tmpl w:val="4CDAB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9C2236"/>
    <w:multiLevelType w:val="hybridMultilevel"/>
    <w:tmpl w:val="378A1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DD055F"/>
    <w:multiLevelType w:val="hybridMultilevel"/>
    <w:tmpl w:val="6D920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5274324"/>
    <w:multiLevelType w:val="hybridMultilevel"/>
    <w:tmpl w:val="F18E9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823810"/>
    <w:multiLevelType w:val="hybridMultilevel"/>
    <w:tmpl w:val="F3080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685F26"/>
    <w:multiLevelType w:val="hybridMultilevel"/>
    <w:tmpl w:val="F58CA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480B05"/>
    <w:multiLevelType w:val="hybridMultilevel"/>
    <w:tmpl w:val="CB005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147BA5"/>
    <w:multiLevelType w:val="hybridMultilevel"/>
    <w:tmpl w:val="659C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3"/>
  </w:num>
  <w:num w:numId="4">
    <w:abstractNumId w:val="10"/>
  </w:num>
  <w:num w:numId="5">
    <w:abstractNumId w:val="2"/>
  </w:num>
  <w:num w:numId="6">
    <w:abstractNumId w:val="11"/>
  </w:num>
  <w:num w:numId="7">
    <w:abstractNumId w:val="18"/>
  </w:num>
  <w:num w:numId="8">
    <w:abstractNumId w:val="6"/>
  </w:num>
  <w:num w:numId="9">
    <w:abstractNumId w:val="5"/>
  </w:num>
  <w:num w:numId="10">
    <w:abstractNumId w:val="16"/>
  </w:num>
  <w:num w:numId="11">
    <w:abstractNumId w:val="15"/>
  </w:num>
  <w:num w:numId="12">
    <w:abstractNumId w:val="17"/>
  </w:num>
  <w:num w:numId="13">
    <w:abstractNumId w:val="14"/>
  </w:num>
  <w:num w:numId="14">
    <w:abstractNumId w:val="4"/>
  </w:num>
  <w:num w:numId="15">
    <w:abstractNumId w:val="8"/>
  </w:num>
  <w:num w:numId="16">
    <w:abstractNumId w:val="12"/>
  </w:num>
  <w:num w:numId="17">
    <w:abstractNumId w:val="0"/>
  </w:num>
  <w:num w:numId="18">
    <w:abstractNumId w:val="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A3"/>
    <w:rsid w:val="000D0F6F"/>
    <w:rsid w:val="00110D47"/>
    <w:rsid w:val="00126471"/>
    <w:rsid w:val="004F763E"/>
    <w:rsid w:val="00533B22"/>
    <w:rsid w:val="00540591"/>
    <w:rsid w:val="00541004"/>
    <w:rsid w:val="005C30A7"/>
    <w:rsid w:val="0060378E"/>
    <w:rsid w:val="006C4D40"/>
    <w:rsid w:val="00742555"/>
    <w:rsid w:val="00783821"/>
    <w:rsid w:val="0088654E"/>
    <w:rsid w:val="00897F9A"/>
    <w:rsid w:val="00913BEA"/>
    <w:rsid w:val="009660E9"/>
    <w:rsid w:val="009677A3"/>
    <w:rsid w:val="00983A79"/>
    <w:rsid w:val="009B4D9D"/>
    <w:rsid w:val="00A106B4"/>
    <w:rsid w:val="00A52163"/>
    <w:rsid w:val="00AD0CAE"/>
    <w:rsid w:val="00B72AC9"/>
    <w:rsid w:val="00B86E45"/>
    <w:rsid w:val="00C724CC"/>
    <w:rsid w:val="00C81808"/>
    <w:rsid w:val="00CA5268"/>
    <w:rsid w:val="00CD64E9"/>
    <w:rsid w:val="00CF6730"/>
    <w:rsid w:val="00D91C90"/>
    <w:rsid w:val="00DB1A11"/>
    <w:rsid w:val="00DB4A5A"/>
    <w:rsid w:val="00F40F74"/>
    <w:rsid w:val="00FA3D09"/>
    <w:rsid w:val="00FA55F2"/>
    <w:rsid w:val="00FC2081"/>
    <w:rsid w:val="00FC7FD0"/>
    <w:rsid w:val="00FD2834"/>
    <w:rsid w:val="00FD3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50AD0"/>
  <w15:chartTrackingRefBased/>
  <w15:docId w15:val="{B08E6878-A0C2-4E95-B115-CBA00639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677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77A3"/>
    <w:pPr>
      <w:overflowPunct w:val="0"/>
      <w:autoSpaceDE w:val="0"/>
      <w:autoSpaceDN w:val="0"/>
      <w:adjustRightInd w:val="0"/>
      <w:spacing w:after="0" w:line="240" w:lineRule="auto"/>
    </w:pPr>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9677A3"/>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9677A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677A3"/>
    <w:rPr>
      <w:rFonts w:eastAsiaTheme="minorEastAsia"/>
      <w:color w:val="5A5A5A" w:themeColor="text1" w:themeTint="A5"/>
      <w:spacing w:val="15"/>
    </w:rPr>
  </w:style>
  <w:style w:type="paragraph" w:styleId="ListParagraph">
    <w:name w:val="List Paragraph"/>
    <w:basedOn w:val="Normal"/>
    <w:uiPriority w:val="34"/>
    <w:qFormat/>
    <w:rsid w:val="00FA55F2"/>
    <w:pPr>
      <w:ind w:left="720"/>
      <w:contextualSpacing/>
    </w:pPr>
  </w:style>
  <w:style w:type="paragraph" w:styleId="Footer">
    <w:name w:val="footer"/>
    <w:aliases w:val="OddFooter"/>
    <w:basedOn w:val="Normal"/>
    <w:link w:val="FooterChar"/>
    <w:uiPriority w:val="99"/>
    <w:rsid w:val="00541004"/>
    <w:pPr>
      <w:tabs>
        <w:tab w:val="right" w:pos="10080"/>
      </w:tabs>
      <w:spacing w:after="0" w:line="240" w:lineRule="auto"/>
      <w:ind w:right="360"/>
      <w:jc w:val="both"/>
    </w:pPr>
    <w:rPr>
      <w:rFonts w:ascii="Times New Roman" w:eastAsia="Times New Roman" w:hAnsi="Times New Roman" w:cs="Times New Roman"/>
      <w:sz w:val="16"/>
      <w:szCs w:val="20"/>
    </w:rPr>
  </w:style>
  <w:style w:type="character" w:customStyle="1" w:styleId="FooterChar">
    <w:name w:val="Footer Char"/>
    <w:basedOn w:val="DefaultParagraphFont"/>
    <w:link w:val="Footer"/>
    <w:uiPriority w:val="99"/>
    <w:rsid w:val="00541004"/>
    <w:rPr>
      <w:rFonts w:ascii="Times New Roman" w:eastAsia="Times New Roman" w:hAnsi="Times New Roman" w:cs="Times New Roman"/>
      <w:sz w:val="16"/>
      <w:szCs w:val="20"/>
    </w:rPr>
  </w:style>
  <w:style w:type="paragraph" w:styleId="ListNumber2">
    <w:name w:val="List Number 2"/>
    <w:basedOn w:val="Normal"/>
    <w:qFormat/>
    <w:rsid w:val="00541004"/>
    <w:pPr>
      <w:numPr>
        <w:numId w:val="17"/>
      </w:numPr>
      <w:spacing w:after="0" w:line="240" w:lineRule="auto"/>
      <w:jc w:val="both"/>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F40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ACB3D2BF76B45ACF34EC06EF222FE" ma:contentTypeVersion="13" ma:contentTypeDescription="Create a new document." ma:contentTypeScope="" ma:versionID="4b3f93ca56ff4b94f92c79218b3b7bd6">
  <xsd:schema xmlns:xsd="http://www.w3.org/2001/XMLSchema" xmlns:xs="http://www.w3.org/2001/XMLSchema" xmlns:p="http://schemas.microsoft.com/office/2006/metadata/properties" xmlns:ns2="ed5bff3f-e3f5-4250-92de-f37ea7f26bef" xmlns:ns3="0276be14-fb14-429c-9e43-1420826ca7af" targetNamespace="http://schemas.microsoft.com/office/2006/metadata/properties" ma:root="true" ma:fieldsID="49483cfed4ecec2a6e69e604e901dc69" ns2:_="" ns3:_="">
    <xsd:import namespace="ed5bff3f-e3f5-4250-92de-f37ea7f26bef"/>
    <xsd:import namespace="0276be14-fb14-429c-9e43-1420826ca7a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bff3f-e3f5-4250-92de-f37ea7f26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63a6a0f-f9c9-4bbd-a448-931c77480fc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6be14-fb14-429c-9e43-1420826ca7a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653d83c-17e2-489b-9a73-490ff5b8fd61}" ma:internalName="TaxCatchAll" ma:showField="CatchAllData" ma:web="0276be14-fb14-429c-9e43-1420826ca7a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76be14-fb14-429c-9e43-1420826ca7af" xsi:nil="true"/>
    <lcf76f155ced4ddcb4097134ff3c332f xmlns="ed5bff3f-e3f5-4250-92de-f37ea7f26b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2C0949-E8A2-4D4B-8169-9A4BC3C802DA}"/>
</file>

<file path=customXml/itemProps2.xml><?xml version="1.0" encoding="utf-8"?>
<ds:datastoreItem xmlns:ds="http://schemas.openxmlformats.org/officeDocument/2006/customXml" ds:itemID="{EFAF9C9B-C42C-4F4E-A2E6-98AE472C0A39}"/>
</file>

<file path=customXml/itemProps3.xml><?xml version="1.0" encoding="utf-8"?>
<ds:datastoreItem xmlns:ds="http://schemas.openxmlformats.org/officeDocument/2006/customXml" ds:itemID="{390014E1-E20A-4111-ABD5-1132DA21DC4E}"/>
</file>

<file path=docProps/app.xml><?xml version="1.0" encoding="utf-8"?>
<Properties xmlns="http://schemas.openxmlformats.org/officeDocument/2006/extended-properties" xmlns:vt="http://schemas.openxmlformats.org/officeDocument/2006/docPropsVTypes">
  <Template>866BA65D</Template>
  <TotalTime>180</TotalTime>
  <Pages>8</Pages>
  <Words>2377</Words>
  <Characters>13553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Racquel Arden</dc:creator>
  <cp:keywords/>
  <dc:description/>
  <cp:lastModifiedBy>Racquel Arden</cp:lastModifiedBy>
  <cp:revision>26</cp:revision>
  <dcterms:created xsi:type="dcterms:W3CDTF">2018-10-18T04:45:00Z</dcterms:created>
  <dcterms:modified xsi:type="dcterms:W3CDTF">2018-10-18T08:27:00Z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0x010100ECAACB3D2BF76B45ACF34EC06EF222FE</vt:lpwstr>
  </property>
</Properties>
</file>